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85775" cy="4667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ΥΠΟΥΡΓΕΙΟ ΠΑΙΔΕΙΑΣ, ΕΡΕΥΝΑΣ                                 &amp; ΘΡΗΣΚΕΥΜΑΤΩΝ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ΠΡΩΤ/ΘΜΙΑΣ &amp; ΔΕΥΤ/ΘΜΙΑΣ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ΕΚΠΑΙΔΕΥΣΗΣ ΑΤΤΙΚΗΣ</w:t>
      </w:r>
    </w:p>
    <w:p w:rsidR="00BA724D" w:rsidRPr="00AA0839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ΔΙΕΥΘΥΝΣΗ Π.Ε. Α’ ΑΘΗΝΑΣ</w:t>
      </w:r>
    </w:p>
    <w:p w:rsidR="00BA724D" w:rsidRPr="002F22A7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ΑΓΩΓΗ ΥΓΕΙΑΣ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Ταχ</w:t>
      </w:r>
      <w:proofErr w:type="spellEnd"/>
      <w:r>
        <w:rPr>
          <w:rFonts w:cs="Times New Roman"/>
        </w:rPr>
        <w:t xml:space="preserve"> Δ/</w:t>
      </w:r>
      <w:proofErr w:type="spellStart"/>
      <w:r>
        <w:rPr>
          <w:rFonts w:cs="Times New Roman"/>
        </w:rPr>
        <w:t>νση</w:t>
      </w:r>
      <w:proofErr w:type="spellEnd"/>
      <w:r>
        <w:rPr>
          <w:rFonts w:cs="Times New Roman"/>
        </w:rPr>
        <w:t xml:space="preserve"> : Δώρου 9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Τ.Κ. : 104 32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ΠΛΗΡΟΦΟΡΙΕΣ : Τριαντάφυλλος Β. Δούκας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  <w:i/>
          <w:u w:val="single"/>
        </w:rPr>
      </w:pPr>
      <w:proofErr w:type="spellStart"/>
      <w:r>
        <w:rPr>
          <w:rFonts w:cs="Times New Roman"/>
        </w:rPr>
        <w:t>Τηλ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de-DE"/>
        </w:rPr>
        <w:t xml:space="preserve"> :  210 52</w:t>
      </w:r>
      <w:r>
        <w:rPr>
          <w:rFonts w:cs="Times New Roman"/>
        </w:rPr>
        <w:t>.</w:t>
      </w:r>
      <w:r>
        <w:rPr>
          <w:rFonts w:cs="Times New Roman"/>
          <w:lang w:val="de-DE"/>
        </w:rPr>
        <w:t>44.</w:t>
      </w:r>
      <w:r>
        <w:rPr>
          <w:rFonts w:cs="Times New Roman"/>
        </w:rPr>
        <w:t xml:space="preserve">510, </w:t>
      </w:r>
      <w:r>
        <w:rPr>
          <w:rFonts w:cs="Times New Roman"/>
          <w:lang w:val="en-US"/>
        </w:rPr>
        <w:t>Fax</w:t>
      </w:r>
      <w:r>
        <w:rPr>
          <w:rFonts w:cs="Times New Roman"/>
        </w:rPr>
        <w:t>.: 210 52.43.980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lang w:val="de-DE"/>
        </w:rPr>
        <w:t>Web.site</w:t>
      </w:r>
      <w:proofErr w:type="spellEnd"/>
      <w:r>
        <w:rPr>
          <w:rFonts w:cs="Times New Roman"/>
          <w:lang w:val="de-DE"/>
        </w:rPr>
        <w:t>:/</w:t>
      </w:r>
      <w:r>
        <w:rPr>
          <w:rFonts w:cs="Times New Roman"/>
        </w:rPr>
        <w:t>/</w:t>
      </w:r>
      <w:r>
        <w:rPr>
          <w:rFonts w:cs="Times New Roman"/>
          <w:lang w:val="de-DE"/>
        </w:rPr>
        <w:t>http-a-athin.att.sch.gr</w:t>
      </w:r>
    </w:p>
    <w:p w:rsidR="00BA724D" w:rsidRDefault="00BA724D" w:rsidP="00BA724D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lang w:val="de-DE"/>
        </w:rPr>
        <w:t>E-</w:t>
      </w:r>
      <w:proofErr w:type="spellStart"/>
      <w:r>
        <w:rPr>
          <w:rFonts w:cs="Times New Roman"/>
          <w:lang w:val="de-DE"/>
        </w:rPr>
        <w:t>mail</w:t>
      </w:r>
      <w:proofErr w:type="spellEnd"/>
      <w:r>
        <w:rPr>
          <w:rFonts w:cs="Times New Roman"/>
          <w:lang w:val="de-DE"/>
        </w:rPr>
        <w:t xml:space="preserve">: </w:t>
      </w:r>
      <w:hyperlink r:id="rId6" w:history="1">
        <w:r>
          <w:rPr>
            <w:rStyle w:val="-"/>
            <w:rFonts w:cs="Times New Roman"/>
            <w:lang w:val="de-DE"/>
          </w:rPr>
          <w:t>mail@dipe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athin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att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sch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gr</w:t>
        </w:r>
      </w:hyperlink>
    </w:p>
    <w:p w:rsidR="00BA724D" w:rsidRDefault="00BA724D" w:rsidP="00BA724D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fr-FR"/>
        </w:rPr>
      </w:pPr>
    </w:p>
    <w:p w:rsidR="00BA724D" w:rsidRDefault="00BA724D" w:rsidP="00BA724D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BA724D" w:rsidRDefault="00BA724D" w:rsidP="00BA724D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BA724D" w:rsidRDefault="00BA724D" w:rsidP="00BA724D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BA724D" w:rsidRDefault="00BA724D" w:rsidP="00BA724D">
      <w:pPr>
        <w:spacing w:after="0"/>
        <w:ind w:firstLine="720"/>
        <w:jc w:val="both"/>
        <w:rPr>
          <w:rFonts w:cs="Times New Roman"/>
          <w:b/>
          <w:color w:val="000000"/>
          <w:sz w:val="28"/>
          <w:szCs w:val="28"/>
          <w:lang w:val="en-US"/>
        </w:rPr>
      </w:pPr>
    </w:p>
    <w:p w:rsidR="00BA724D" w:rsidRDefault="00BA724D" w:rsidP="00BA724D">
      <w:pPr>
        <w:spacing w:after="0"/>
        <w:jc w:val="both"/>
        <w:rPr>
          <w:rFonts w:cs="Times New Roman"/>
          <w:b/>
          <w:bCs/>
          <w:sz w:val="20"/>
          <w:szCs w:val="20"/>
          <w:lang w:val="fr-FR"/>
        </w:rPr>
      </w:pPr>
      <w:r>
        <w:rPr>
          <w:rFonts w:cs="Times New Roman"/>
          <w:b/>
          <w:bCs/>
          <w:sz w:val="20"/>
          <w:szCs w:val="20"/>
          <w:lang w:val="fr-FR"/>
        </w:rPr>
        <w:t xml:space="preserve">                       </w:t>
      </w:r>
    </w:p>
    <w:p w:rsidR="00BA724D" w:rsidRDefault="00BA724D" w:rsidP="00BA724D">
      <w:pPr>
        <w:spacing w:after="0"/>
        <w:rPr>
          <w:rFonts w:cs="Times New Roman"/>
          <w:lang w:val="fr-FR"/>
        </w:rPr>
      </w:pPr>
      <w:r>
        <w:rPr>
          <w:rFonts w:cs="Times New Roman"/>
          <w:lang w:val="de-DE"/>
        </w:rPr>
        <w:t xml:space="preserve">                                       </w:t>
      </w:r>
    </w:p>
    <w:p w:rsidR="00BA724D" w:rsidRDefault="00BA724D" w:rsidP="00BA724D">
      <w:pPr>
        <w:spacing w:after="0"/>
        <w:rPr>
          <w:rFonts w:cs="Times New Roman"/>
          <w:lang w:val="fr-FR"/>
        </w:rPr>
      </w:pPr>
    </w:p>
    <w:p w:rsidR="00BA724D" w:rsidRPr="00A5202A" w:rsidRDefault="00BA724D" w:rsidP="00BA724D">
      <w:pPr>
        <w:spacing w:after="0"/>
        <w:outlineLvl w:val="0"/>
        <w:rPr>
          <w:rFonts w:cs="Times New Roman"/>
          <w:sz w:val="28"/>
          <w:szCs w:val="28"/>
        </w:rPr>
      </w:pPr>
      <w:r>
        <w:rPr>
          <w:rFonts w:cs="Times New Roman"/>
          <w:lang w:val="fr-FR"/>
        </w:rPr>
        <w:t xml:space="preserve">                            </w:t>
      </w:r>
      <w:r>
        <w:rPr>
          <w:rFonts w:cs="Times New Roman"/>
          <w:lang w:val="de-DE"/>
        </w:rPr>
        <w:t xml:space="preserve"> </w:t>
      </w:r>
      <w:r w:rsidRPr="00BA724D">
        <w:rPr>
          <w:rFonts w:cs="Times New Roman"/>
          <w:lang w:val="en-US"/>
        </w:rPr>
        <w:t xml:space="preserve">     </w:t>
      </w:r>
      <w:r>
        <w:rPr>
          <w:rFonts w:cs="Times New Roman"/>
          <w:sz w:val="28"/>
          <w:szCs w:val="28"/>
        </w:rPr>
        <w:t>ΑΘΗΝΑ,  25-10-2017</w:t>
      </w:r>
    </w:p>
    <w:p w:rsidR="00BA724D" w:rsidRPr="000F73F3" w:rsidRDefault="00BA724D" w:rsidP="00BA724D">
      <w:pPr>
        <w:tabs>
          <w:tab w:val="left" w:pos="3405"/>
        </w:tabs>
        <w:spacing w:after="0"/>
        <w:outlineLvl w:val="0"/>
        <w:rPr>
          <w:rFonts w:cs="Times New Roman"/>
          <w:bCs/>
          <w:sz w:val="28"/>
          <w:szCs w:val="28"/>
          <w:lang w:val="en-US"/>
        </w:rPr>
      </w:pPr>
      <w:r w:rsidRPr="007E19F7">
        <w:rPr>
          <w:rFonts w:cs="Times New Roman"/>
          <w:sz w:val="28"/>
          <w:szCs w:val="28"/>
        </w:rPr>
        <w:t xml:space="preserve">                          </w:t>
      </w:r>
      <w:r w:rsidRPr="007E19F7">
        <w:rPr>
          <w:rFonts w:cs="Times New Roman"/>
          <w:color w:val="000000"/>
          <w:sz w:val="28"/>
          <w:szCs w:val="28"/>
        </w:rPr>
        <w:t>ΑΡ. ΠΡΩΤ.:</w:t>
      </w:r>
      <w:r w:rsidR="000F73F3">
        <w:rPr>
          <w:rFonts w:cs="Times New Roman"/>
          <w:color w:val="000000"/>
          <w:sz w:val="28"/>
          <w:szCs w:val="28"/>
          <w:lang w:val="en-US"/>
        </w:rPr>
        <w:t xml:space="preserve"> 23994</w:t>
      </w:r>
    </w:p>
    <w:p w:rsidR="00BA724D" w:rsidRDefault="00956430" w:rsidP="00BA724D">
      <w:pPr>
        <w:spacing w:after="0"/>
        <w:rPr>
          <w:rFonts w:cs="Times New Roman"/>
          <w:bCs/>
        </w:rPr>
      </w:pPr>
      <w:r w:rsidRPr="009564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65pt;margin-top:1.35pt;width:260.25pt;height:129.5pt;z-index:251660288" stroked="f">
            <v:textbox style="mso-next-textbox:#_x0000_s1026">
              <w:txbxContent>
                <w:p w:rsidR="00BA724D" w:rsidRDefault="00BA724D" w:rsidP="00BA724D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t xml:space="preserve">              </w:t>
                  </w:r>
                  <w:r w:rsidRPr="00465AB5">
                    <w:rPr>
                      <w:sz w:val="28"/>
                      <w:szCs w:val="28"/>
                    </w:rPr>
                    <w:t xml:space="preserve">ΠΡΟΣ: </w:t>
                  </w:r>
                  <w:r>
                    <w:rPr>
                      <w:rFonts w:ascii="Calibri" w:eastAsia="Times New Roman" w:hAnsi="Calibri" w:cs="Times New Roman"/>
                    </w:rPr>
                    <w:t>Τα Δημοτικά Σχολεία &amp; Νηπιαγωγεία</w:t>
                  </w:r>
                </w:p>
                <w:p w:rsidR="00BA724D" w:rsidRDefault="00BA724D" w:rsidP="00BA724D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                         </w:t>
                  </w:r>
                  <w:r>
                    <w:t xml:space="preserve">    της  Δ/</w:t>
                  </w:r>
                  <w:proofErr w:type="spellStart"/>
                  <w:r>
                    <w:t>νσης</w:t>
                  </w:r>
                  <w:proofErr w:type="spellEnd"/>
                  <w:r>
                    <w:t xml:space="preserve"> Π.Ε. Α΄ Αθήνας   </w:t>
                  </w:r>
                  <w:r>
                    <w:rPr>
                      <w:rFonts w:ascii="Calibri" w:eastAsia="Times New Roman" w:hAnsi="Calibri" w:cs="Times New Roman"/>
                    </w:rPr>
                    <w:t>(Έδρες τους)</w:t>
                  </w:r>
                </w:p>
                <w:p w:rsidR="00BA724D" w:rsidRDefault="00BA724D" w:rsidP="00BA72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              </w:t>
                  </w:r>
                  <w:r w:rsidRPr="005D7AA0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ΚΟΙΝ.:</w:t>
                  </w:r>
                  <w:r>
                    <w:rPr>
                      <w:rFonts w:ascii="Calibri" w:eastAsia="Times New Roman" w:hAnsi="Calibri" w:cs="Times New Roman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 w:cs="Calibri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</w:rPr>
                    <w:t>. Σχολικούς Συμβούλους Π.Ε.</w:t>
                  </w:r>
                </w:p>
                <w:p w:rsidR="00BA724D" w:rsidRDefault="00BA724D" w:rsidP="00BA72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(Προσχολικής Αγωγής, Δημοτικής Εκπαίδευσης, Ειδικής Αγωγής, Ειδικοτήτων)</w:t>
                  </w:r>
                </w:p>
                <w:p w:rsidR="00BA724D" w:rsidRPr="002A173B" w:rsidRDefault="00BA724D" w:rsidP="00BA724D">
                  <w:pPr>
                    <w:pStyle w:val="a3"/>
                    <w:spacing w:after="0"/>
                    <w:rPr>
                      <w:rFonts w:ascii="Calibri" w:eastAsia="Times New Roman" w:hAnsi="Calibri" w:cs="Times New Roman"/>
                    </w:rPr>
                  </w:pPr>
                  <w:r w:rsidRPr="002A173B">
                    <w:t>-</w:t>
                  </w:r>
                  <w:r w:rsidR="002A173B" w:rsidRPr="002A173B">
                    <w:t xml:space="preserve"> Δίκτυο Υπηρεσιών Πρόληψης και </w:t>
                  </w:r>
                  <w:r w:rsidR="002A173B">
                    <w:t xml:space="preserve"> </w:t>
                  </w:r>
                  <w:r w:rsidR="002A173B" w:rsidRPr="002A173B">
                    <w:t>Έγκαιρης Παρέμβασης</w:t>
                  </w:r>
                  <w:r w:rsidR="002A173B" w:rsidRPr="002A173B">
                    <w:rPr>
                      <w:rFonts w:cs="Arial"/>
                    </w:rPr>
                    <w:t xml:space="preserve"> του </w:t>
                  </w:r>
                  <w:r w:rsidR="002A173B" w:rsidRPr="002A173B">
                    <w:rPr>
                      <w:rFonts w:ascii="Calibri" w:eastAsia="Times New Roman" w:hAnsi="Calibri" w:cs="Arial"/>
                    </w:rPr>
                    <w:t>ΚΕ.Θ.Ε.Α</w:t>
                  </w:r>
                </w:p>
                <w:p w:rsidR="00BA724D" w:rsidRPr="00465AB5" w:rsidRDefault="00BA724D" w:rsidP="00BA724D">
                  <w:pPr>
                    <w:spacing w:after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65AB5">
                    <w:rPr>
                      <w:sz w:val="28"/>
                      <w:szCs w:val="28"/>
                    </w:rPr>
                    <w:t xml:space="preserve"> </w:t>
                  </w:r>
                </w:p>
                <w:p w:rsidR="00BA724D" w:rsidRDefault="00BA724D" w:rsidP="00BA724D">
                  <w:pPr>
                    <w:jc w:val="both"/>
                  </w:pPr>
                </w:p>
                <w:p w:rsidR="00BA724D" w:rsidRDefault="00BA724D" w:rsidP="00BA724D">
                  <w:pPr>
                    <w:jc w:val="both"/>
                  </w:pPr>
                </w:p>
                <w:p w:rsidR="00BA724D" w:rsidRDefault="00BA724D" w:rsidP="00BA724D">
                  <w:r>
                    <w:t xml:space="preserve">                   </w:t>
                  </w:r>
                </w:p>
              </w:txbxContent>
            </v:textbox>
          </v:shape>
        </w:pict>
      </w:r>
    </w:p>
    <w:p w:rsidR="00BA724D" w:rsidRDefault="00BA724D" w:rsidP="00BA724D">
      <w:pPr>
        <w:spacing w:after="0"/>
        <w:rPr>
          <w:rFonts w:cs="Times New Roman"/>
          <w:bCs/>
        </w:rPr>
      </w:pPr>
    </w:p>
    <w:p w:rsidR="00BA724D" w:rsidRDefault="00BA724D" w:rsidP="00BA724D">
      <w:pPr>
        <w:spacing w:after="0"/>
        <w:rPr>
          <w:rFonts w:cs="Times New Roman"/>
          <w:bCs/>
          <w:color w:val="FF6600"/>
        </w:rPr>
      </w:pPr>
      <w:r>
        <w:rPr>
          <w:rFonts w:cs="Times New Roman"/>
          <w:bCs/>
          <w:color w:val="FF6600"/>
        </w:rPr>
        <w:t xml:space="preserve">                     </w:t>
      </w:r>
    </w:p>
    <w:p w:rsidR="00BA724D" w:rsidRDefault="00BA724D" w:rsidP="00BA724D">
      <w:pPr>
        <w:spacing w:after="0"/>
        <w:rPr>
          <w:rFonts w:cs="Times New Roman"/>
          <w:bCs/>
          <w:color w:val="FF6600"/>
        </w:rPr>
      </w:pPr>
    </w:p>
    <w:p w:rsidR="00BA724D" w:rsidRDefault="00BA724D" w:rsidP="00BA724D">
      <w:pPr>
        <w:spacing w:after="0"/>
        <w:rPr>
          <w:rFonts w:cs="Times New Roman"/>
          <w:bCs/>
          <w:color w:val="FF6600"/>
        </w:rPr>
      </w:pPr>
    </w:p>
    <w:p w:rsidR="00BA724D" w:rsidRDefault="00BA724D" w:rsidP="00BA724D">
      <w:pPr>
        <w:pStyle w:val="2"/>
        <w:autoSpaceDE/>
        <w:adjustRightInd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A724D" w:rsidRPr="00D51DF4" w:rsidRDefault="00BA724D" w:rsidP="00BA724D">
      <w:pPr>
        <w:ind w:left="720"/>
        <w:jc w:val="both"/>
        <w:rPr>
          <w:rFonts w:ascii="Arial" w:hAnsi="Arial" w:cs="Arial"/>
        </w:rPr>
      </w:pPr>
    </w:p>
    <w:p w:rsidR="00BA724D" w:rsidRPr="00D51DF4" w:rsidRDefault="00BA724D" w:rsidP="00BA724D">
      <w:pPr>
        <w:ind w:left="720"/>
        <w:jc w:val="both"/>
        <w:rPr>
          <w:rFonts w:ascii="Arial" w:hAnsi="Arial" w:cs="Arial"/>
        </w:rPr>
      </w:pPr>
    </w:p>
    <w:p w:rsidR="00BA724D" w:rsidRPr="002A173B" w:rsidRDefault="00BA724D" w:rsidP="00D522B5">
      <w:pPr>
        <w:spacing w:after="0"/>
        <w:ind w:firstLine="539"/>
        <w:rPr>
          <w:rFonts w:ascii="Arial" w:hAnsi="Arial" w:cs="Arial"/>
          <w:sz w:val="24"/>
          <w:szCs w:val="24"/>
        </w:rPr>
      </w:pPr>
      <w:r w:rsidRPr="002A173B">
        <w:rPr>
          <w:b/>
          <w:bCs/>
          <w:sz w:val="24"/>
          <w:szCs w:val="24"/>
        </w:rPr>
        <w:t>ΘΕΜΑ: «Βιωματικό εργαστήριο</w:t>
      </w:r>
      <w:r w:rsidR="00E66E14" w:rsidRPr="002A173B">
        <w:rPr>
          <w:rFonts w:ascii="Calibri" w:hAnsi="Calibri"/>
          <w:b/>
          <w:sz w:val="24"/>
          <w:szCs w:val="24"/>
        </w:rPr>
        <w:t xml:space="preserve"> </w:t>
      </w:r>
      <w:r w:rsidR="00D522B5">
        <w:rPr>
          <w:rFonts w:ascii="Calibri" w:hAnsi="Calibri"/>
          <w:b/>
          <w:sz w:val="24"/>
          <w:szCs w:val="24"/>
        </w:rPr>
        <w:t>στο υλικό</w:t>
      </w:r>
      <w:r w:rsidR="00E66E14" w:rsidRPr="002A173B">
        <w:rPr>
          <w:rFonts w:ascii="Calibri" w:hAnsi="Calibri"/>
          <w:b/>
          <w:sz w:val="24"/>
          <w:szCs w:val="24"/>
        </w:rPr>
        <w:t>: ¨Ο κήπος με τις 11 γάτες</w:t>
      </w:r>
      <w:r w:rsidR="00E66E14" w:rsidRPr="002A173B">
        <w:rPr>
          <w:rFonts w:ascii="Calibri" w:hAnsi="Calibri"/>
          <w:b/>
          <w:bCs/>
          <w:sz w:val="24"/>
          <w:szCs w:val="24"/>
        </w:rPr>
        <w:t>¨</w:t>
      </w:r>
      <w:r w:rsidRPr="002A173B">
        <w:rPr>
          <w:b/>
          <w:bCs/>
          <w:sz w:val="24"/>
          <w:szCs w:val="24"/>
        </w:rPr>
        <w:t xml:space="preserve">» </w:t>
      </w:r>
    </w:p>
    <w:p w:rsidR="00BA724D" w:rsidRPr="002A173B" w:rsidRDefault="00BA724D" w:rsidP="00D5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4"/>
          <w:szCs w:val="24"/>
        </w:rPr>
      </w:pPr>
      <w:r w:rsidRPr="00BA724D">
        <w:rPr>
          <w:b/>
          <w:sz w:val="28"/>
          <w:szCs w:val="28"/>
        </w:rPr>
        <w:t xml:space="preserve"> </w:t>
      </w:r>
      <w:r w:rsidRPr="00BA724D">
        <w:rPr>
          <w:b/>
          <w:sz w:val="28"/>
          <w:szCs w:val="28"/>
        </w:rPr>
        <w:tab/>
      </w:r>
      <w:r w:rsidRPr="002A173B">
        <w:rPr>
          <w:sz w:val="24"/>
          <w:szCs w:val="24"/>
        </w:rPr>
        <w:t>Η</w:t>
      </w:r>
      <w:r w:rsidRPr="002A173B">
        <w:rPr>
          <w:b/>
          <w:sz w:val="24"/>
          <w:szCs w:val="24"/>
        </w:rPr>
        <w:t xml:space="preserve"> </w:t>
      </w:r>
      <w:r w:rsidRPr="002A173B">
        <w:rPr>
          <w:sz w:val="24"/>
          <w:szCs w:val="24"/>
        </w:rPr>
        <w:t xml:space="preserve">Διεύθυνση Π.Ε. Α’ Αθήνας, διά του υπευθύνου Αγωγής Υγείας 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σε συνεργασία με το </w:t>
      </w:r>
      <w:r w:rsidRPr="002A173B">
        <w:rPr>
          <w:sz w:val="24"/>
          <w:szCs w:val="24"/>
        </w:rPr>
        <w:t>Δίκτυο Υπηρεσιών Πρόληψης και Έγκαιρης Παρέμβασης</w:t>
      </w:r>
      <w:r w:rsidRPr="002A173B">
        <w:rPr>
          <w:rFonts w:cs="Arial"/>
          <w:sz w:val="24"/>
          <w:szCs w:val="24"/>
        </w:rPr>
        <w:t xml:space="preserve"> του 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ΚΕ.Θ.Ε.Α., </w:t>
      </w:r>
      <w:r w:rsidRPr="002A173B">
        <w:rPr>
          <w:sz w:val="24"/>
          <w:szCs w:val="24"/>
        </w:rPr>
        <w:t xml:space="preserve">διοργανώνουν </w:t>
      </w:r>
      <w:r w:rsidRPr="002A173B">
        <w:rPr>
          <w:rFonts w:cs="Arial"/>
          <w:color w:val="000000"/>
          <w:sz w:val="24"/>
          <w:szCs w:val="24"/>
        </w:rPr>
        <w:t xml:space="preserve">  </w:t>
      </w:r>
      <w:r w:rsidRPr="002A173B">
        <w:rPr>
          <w:rFonts w:cs="Arial"/>
          <w:sz w:val="24"/>
          <w:szCs w:val="24"/>
        </w:rPr>
        <w:t>βιωματικό εργαστήριο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 για εκπαιδευτικούς της Α΄ Δ/</w:t>
      </w:r>
      <w:proofErr w:type="spellStart"/>
      <w:r w:rsidRPr="002A173B">
        <w:rPr>
          <w:rFonts w:ascii="Calibri" w:eastAsia="Times New Roman" w:hAnsi="Calibri" w:cs="Arial"/>
          <w:sz w:val="24"/>
          <w:szCs w:val="24"/>
        </w:rPr>
        <w:t>νσης</w:t>
      </w:r>
      <w:proofErr w:type="spellEnd"/>
      <w:r w:rsidRPr="002A173B">
        <w:rPr>
          <w:rFonts w:ascii="Calibri" w:eastAsia="Times New Roman" w:hAnsi="Calibri" w:cs="Arial"/>
          <w:sz w:val="24"/>
          <w:szCs w:val="24"/>
        </w:rPr>
        <w:t xml:space="preserve"> Π.Ε. Αθηνών  με τίτλο: </w:t>
      </w:r>
      <w:r w:rsidRPr="002A173B">
        <w:rPr>
          <w:rFonts w:ascii="Calibri" w:eastAsia="Times New Roman" w:hAnsi="Calibri" w:cs="Arial"/>
          <w:b/>
          <w:sz w:val="24"/>
          <w:szCs w:val="24"/>
        </w:rPr>
        <w:t>«Ο κήπος με τις 11 γάτες»</w:t>
      </w:r>
      <w:r w:rsidRPr="002A173B">
        <w:rPr>
          <w:rFonts w:ascii="Calibri" w:eastAsia="Times New Roman" w:hAnsi="Calibri" w:cs="Arial"/>
          <w:sz w:val="24"/>
          <w:szCs w:val="24"/>
        </w:rPr>
        <w:t>. Το εργα</w:t>
      </w:r>
      <w:r w:rsidR="00D522B5">
        <w:rPr>
          <w:rFonts w:ascii="Calibri" w:eastAsia="Times New Roman" w:hAnsi="Calibri" w:cs="Arial"/>
          <w:sz w:val="24"/>
          <w:szCs w:val="24"/>
        </w:rPr>
        <w:t xml:space="preserve">στήριο θα στηριχθεί </w:t>
      </w:r>
      <w:r w:rsidR="00DD6691">
        <w:rPr>
          <w:rFonts w:ascii="Calibri" w:eastAsia="Times New Roman" w:hAnsi="Calibri" w:cs="Arial"/>
          <w:sz w:val="24"/>
          <w:szCs w:val="24"/>
        </w:rPr>
        <w:t>σε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 υλικό το οποίο σχετίζονται με την πρόληψη από τη χρήση των εξαρτήσεων. Θα διεξαχθεί σε χώρο του </w:t>
      </w:r>
      <w:r w:rsidRPr="00DD6691">
        <w:rPr>
          <w:rFonts w:ascii="Calibri" w:eastAsia="Times New Roman" w:hAnsi="Calibri" w:cs="Arial"/>
          <w:b/>
          <w:sz w:val="24"/>
          <w:szCs w:val="24"/>
          <w:u w:val="single"/>
        </w:rPr>
        <w:t>17</w:t>
      </w:r>
      <w:r w:rsidRPr="00DD6691">
        <w:rPr>
          <w:rFonts w:ascii="Calibri" w:eastAsia="Times New Roman" w:hAnsi="Calibri" w:cs="Arial"/>
          <w:b/>
          <w:sz w:val="24"/>
          <w:szCs w:val="24"/>
          <w:u w:val="single"/>
          <w:vertAlign w:val="superscript"/>
        </w:rPr>
        <w:t>ου</w:t>
      </w:r>
      <w:r w:rsidRPr="00DD6691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Δημοτικού Σχολείου Αθηνών</w:t>
      </w:r>
      <w:r w:rsidRPr="00DD6691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2A173B">
        <w:rPr>
          <w:sz w:val="24"/>
          <w:szCs w:val="24"/>
        </w:rPr>
        <w:t>(</w:t>
      </w:r>
      <w:proofErr w:type="spellStart"/>
      <w:r w:rsidR="002A173B" w:rsidRPr="002A173B">
        <w:rPr>
          <w:sz w:val="24"/>
          <w:szCs w:val="24"/>
          <w:u w:val="single"/>
        </w:rPr>
        <w:t>Αμπελακίων</w:t>
      </w:r>
      <w:proofErr w:type="spellEnd"/>
      <w:r w:rsidR="002A173B" w:rsidRPr="002A173B">
        <w:rPr>
          <w:sz w:val="24"/>
          <w:szCs w:val="24"/>
          <w:u w:val="single"/>
        </w:rPr>
        <w:t xml:space="preserve"> 24</w:t>
      </w:r>
      <w:r w:rsidRPr="002A173B">
        <w:rPr>
          <w:sz w:val="24"/>
          <w:szCs w:val="24"/>
          <w:u w:val="single"/>
        </w:rPr>
        <w:t xml:space="preserve">- </w:t>
      </w:r>
      <w:r w:rsidR="002A173B" w:rsidRPr="002A173B">
        <w:rPr>
          <w:sz w:val="24"/>
          <w:szCs w:val="24"/>
          <w:u w:val="single"/>
        </w:rPr>
        <w:t>Αμπελόκηποι</w:t>
      </w:r>
      <w:r w:rsidRPr="002A173B">
        <w:rPr>
          <w:sz w:val="24"/>
          <w:szCs w:val="24"/>
        </w:rPr>
        <w:t xml:space="preserve">, κοντά στο σταθμό του </w:t>
      </w:r>
      <w:r w:rsidR="002A173B" w:rsidRPr="002A173B">
        <w:rPr>
          <w:sz w:val="24"/>
          <w:szCs w:val="24"/>
        </w:rPr>
        <w:t>μετρό Αμπελόκηποι</w:t>
      </w:r>
      <w:r w:rsidRPr="002A173B">
        <w:rPr>
          <w:sz w:val="24"/>
          <w:szCs w:val="24"/>
        </w:rPr>
        <w:t xml:space="preserve">). </w:t>
      </w:r>
      <w:r w:rsidRPr="002A173B">
        <w:rPr>
          <w:rFonts w:ascii="Calibri" w:eastAsia="Times New Roman" w:hAnsi="Calibri" w:cs="Arial"/>
          <w:sz w:val="24"/>
          <w:szCs w:val="24"/>
        </w:rPr>
        <w:t>Η σ</w:t>
      </w:r>
      <w:r w:rsidRPr="002A173B">
        <w:rPr>
          <w:rFonts w:cs="Arial"/>
          <w:sz w:val="24"/>
          <w:szCs w:val="24"/>
        </w:rPr>
        <w:t xml:space="preserve">υνολική διάρκειά του θα είναι </w:t>
      </w:r>
      <w:r w:rsidR="00DD6691">
        <w:rPr>
          <w:rFonts w:cs="Arial"/>
          <w:sz w:val="24"/>
          <w:szCs w:val="24"/>
        </w:rPr>
        <w:t>4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 ώρες </w:t>
      </w:r>
      <w:r w:rsidRPr="002A173B">
        <w:rPr>
          <w:rFonts w:cs="Arial"/>
          <w:sz w:val="24"/>
          <w:szCs w:val="24"/>
        </w:rPr>
        <w:t xml:space="preserve"> </w:t>
      </w:r>
      <w:r w:rsidRPr="002A173B">
        <w:rPr>
          <w:rFonts w:ascii="Calibri" w:eastAsia="Times New Roman" w:hAnsi="Calibri" w:cs="Arial"/>
          <w:sz w:val="24"/>
          <w:szCs w:val="24"/>
        </w:rPr>
        <w:t xml:space="preserve">και θα υλοποιηθεί σε  </w:t>
      </w:r>
      <w:r w:rsidR="00DD6691">
        <w:rPr>
          <w:rFonts w:ascii="Calibri" w:eastAsia="Times New Roman" w:hAnsi="Calibri" w:cs="Arial"/>
          <w:sz w:val="24"/>
          <w:szCs w:val="24"/>
        </w:rPr>
        <w:t xml:space="preserve">μία </w:t>
      </w:r>
      <w:r w:rsidRPr="002A173B">
        <w:rPr>
          <w:rFonts w:ascii="Calibri" w:eastAsia="Times New Roman" w:hAnsi="Calibri" w:cs="Arial"/>
          <w:sz w:val="24"/>
          <w:szCs w:val="24"/>
        </w:rPr>
        <w:t>βιωματική συνάντηση την</w:t>
      </w:r>
      <w:r w:rsidRPr="002A173B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 w:rsidRPr="00DD6691">
        <w:rPr>
          <w:rFonts w:ascii="Calibri" w:eastAsia="Times New Roman" w:hAnsi="Calibri" w:cs="Arial"/>
          <w:b/>
          <w:sz w:val="24"/>
          <w:szCs w:val="24"/>
          <w:u w:val="single"/>
        </w:rPr>
        <w:t xml:space="preserve">Τετάρτη </w:t>
      </w:r>
      <w:r w:rsidRPr="00DD6691">
        <w:rPr>
          <w:rFonts w:cs="Arial"/>
          <w:b/>
          <w:sz w:val="24"/>
          <w:szCs w:val="24"/>
          <w:u w:val="single"/>
        </w:rPr>
        <w:t>15 Νοεμβρίου 2017</w:t>
      </w:r>
      <w:r w:rsidRPr="00DD6691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</w:t>
      </w:r>
      <w:r w:rsidRPr="002A173B">
        <w:rPr>
          <w:rFonts w:ascii="Calibri" w:eastAsia="Times New Roman" w:hAnsi="Calibri" w:cs="Arial"/>
          <w:sz w:val="24"/>
          <w:szCs w:val="24"/>
          <w:u w:val="single"/>
        </w:rPr>
        <w:t xml:space="preserve">(ώρες </w:t>
      </w:r>
      <w:r w:rsidRPr="002A173B">
        <w:rPr>
          <w:rFonts w:cs="Arial"/>
          <w:sz w:val="24"/>
          <w:szCs w:val="24"/>
          <w:u w:val="single"/>
        </w:rPr>
        <w:t>16:00- 20</w:t>
      </w:r>
      <w:r w:rsidRPr="002A173B">
        <w:rPr>
          <w:rFonts w:ascii="Calibri" w:eastAsia="Times New Roman" w:hAnsi="Calibri" w:cs="Arial"/>
          <w:sz w:val="24"/>
          <w:szCs w:val="24"/>
          <w:u w:val="single"/>
        </w:rPr>
        <w:t>:00)</w:t>
      </w:r>
      <w:r w:rsidRPr="002A173B">
        <w:rPr>
          <w:rFonts w:cs="Arial"/>
          <w:sz w:val="24"/>
          <w:szCs w:val="24"/>
          <w:u w:val="single"/>
        </w:rPr>
        <w:t>.</w:t>
      </w:r>
    </w:p>
    <w:p w:rsidR="00BA724D" w:rsidRPr="002A173B" w:rsidRDefault="00BA724D" w:rsidP="00BA7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A17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Οι ενδιαφερόμενοι εκπαιδευτικοί μπορούν να αποστείλουν στο </w:t>
      </w:r>
      <w:proofErr w:type="spellStart"/>
      <w:r w:rsidRPr="002A173B">
        <w:rPr>
          <w:b/>
          <w:sz w:val="24"/>
          <w:szCs w:val="24"/>
          <w:u w:val="single"/>
        </w:rPr>
        <w:t>στο</w:t>
      </w:r>
      <w:proofErr w:type="spellEnd"/>
      <w:r w:rsidRPr="002A173B">
        <w:rPr>
          <w:b/>
          <w:sz w:val="24"/>
          <w:szCs w:val="24"/>
          <w:u w:val="single"/>
        </w:rPr>
        <w:t xml:space="preserve"> </w:t>
      </w:r>
      <w:r w:rsidRPr="002A173B">
        <w:rPr>
          <w:b/>
          <w:sz w:val="24"/>
          <w:szCs w:val="24"/>
          <w:u w:val="single"/>
          <w:lang w:val="en-US"/>
        </w:rPr>
        <w:t>e</w:t>
      </w:r>
      <w:r w:rsidRPr="002A173B">
        <w:rPr>
          <w:b/>
          <w:sz w:val="24"/>
          <w:szCs w:val="24"/>
          <w:u w:val="single"/>
        </w:rPr>
        <w:t>-</w:t>
      </w:r>
      <w:r w:rsidRPr="002A173B">
        <w:rPr>
          <w:b/>
          <w:sz w:val="24"/>
          <w:szCs w:val="24"/>
          <w:u w:val="single"/>
          <w:lang w:val="en-US"/>
        </w:rPr>
        <w:t>mail</w:t>
      </w:r>
      <w:r w:rsidRPr="002A173B">
        <w:rPr>
          <w:b/>
          <w:sz w:val="24"/>
          <w:szCs w:val="24"/>
          <w:u w:val="single"/>
        </w:rPr>
        <w:t xml:space="preserve">: </w:t>
      </w:r>
      <w:hyperlink r:id="rId7" w:history="1">
        <w:r w:rsidRPr="002A173B">
          <w:rPr>
            <w:rStyle w:val="-"/>
            <w:b/>
            <w:sz w:val="24"/>
            <w:szCs w:val="24"/>
            <w:lang w:val="en-US"/>
          </w:rPr>
          <w:t>agogiygeias</w:t>
        </w:r>
        <w:r w:rsidRPr="002A173B">
          <w:rPr>
            <w:rStyle w:val="-"/>
            <w:b/>
            <w:sz w:val="24"/>
            <w:szCs w:val="24"/>
          </w:rPr>
          <w:t>@</w:t>
        </w:r>
        <w:r w:rsidRPr="002A173B">
          <w:rPr>
            <w:rStyle w:val="-"/>
            <w:b/>
            <w:sz w:val="24"/>
            <w:szCs w:val="24"/>
            <w:lang w:val="en-US"/>
          </w:rPr>
          <w:t>yahoo</w:t>
        </w:r>
        <w:r w:rsidRPr="002A173B">
          <w:rPr>
            <w:rStyle w:val="-"/>
            <w:b/>
            <w:sz w:val="24"/>
            <w:szCs w:val="24"/>
          </w:rPr>
          <w:t>.</w:t>
        </w:r>
        <w:r w:rsidRPr="002A173B">
          <w:rPr>
            <w:rStyle w:val="-"/>
            <w:b/>
            <w:sz w:val="24"/>
            <w:szCs w:val="24"/>
            <w:lang w:val="en-US"/>
          </w:rPr>
          <w:t>gr</w:t>
        </w:r>
      </w:hyperlink>
      <w:r w:rsidRPr="002A173B">
        <w:rPr>
          <w:b/>
          <w:sz w:val="24"/>
          <w:szCs w:val="24"/>
          <w:u w:val="single"/>
        </w:rPr>
        <w:t xml:space="preserve"> </w:t>
      </w:r>
      <w:r w:rsidRPr="002A17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την επισυναπτόμενη αίτηση </w:t>
      </w:r>
      <w:r w:rsidRPr="002A173B">
        <w:rPr>
          <w:b/>
          <w:sz w:val="24"/>
          <w:szCs w:val="24"/>
          <w:u w:val="single"/>
        </w:rPr>
        <w:t>μέχρι την Τρίτη 7 Νοεμβρίου  2017.</w:t>
      </w:r>
      <w:r w:rsidRPr="002A173B">
        <w:rPr>
          <w:sz w:val="24"/>
          <w:szCs w:val="24"/>
        </w:rPr>
        <w:t xml:space="preserve"> </w:t>
      </w:r>
    </w:p>
    <w:p w:rsidR="00BA724D" w:rsidRPr="002A173B" w:rsidRDefault="00BA724D" w:rsidP="00BA724D">
      <w:pPr>
        <w:pStyle w:val="2"/>
        <w:autoSpaceDE/>
        <w:adjustRightInd/>
        <w:ind w:firstLine="720"/>
        <w:rPr>
          <w:color w:val="000000"/>
          <w:sz w:val="24"/>
          <w:szCs w:val="24"/>
        </w:rPr>
      </w:pPr>
      <w:r w:rsidRPr="002A173B">
        <w:rPr>
          <w:rFonts w:ascii="Calibri" w:hAnsi="Calibri"/>
          <w:sz w:val="24"/>
          <w:szCs w:val="24"/>
        </w:rPr>
        <w:t xml:space="preserve"> Η συμμετοχή είναι προαιρετική και θα συμμετέχουν έως</w:t>
      </w:r>
      <w:r w:rsidR="002A173B" w:rsidRPr="002A173B">
        <w:rPr>
          <w:rFonts w:ascii="Calibri" w:hAnsi="Calibri"/>
          <w:sz w:val="24"/>
          <w:szCs w:val="24"/>
        </w:rPr>
        <w:t xml:space="preserve"> 25 εκπαιδευτικοί</w:t>
      </w:r>
      <w:r w:rsidRPr="002A173B">
        <w:rPr>
          <w:rFonts w:ascii="Calibri" w:hAnsi="Calibri"/>
          <w:sz w:val="24"/>
          <w:szCs w:val="24"/>
        </w:rPr>
        <w:t>. Στις αιτήσεις θα τηρηθεί σειρά προτεραιό</w:t>
      </w:r>
      <w:r w:rsidR="00DD6691">
        <w:rPr>
          <w:rFonts w:ascii="Calibri" w:hAnsi="Calibri"/>
          <w:sz w:val="24"/>
          <w:szCs w:val="24"/>
        </w:rPr>
        <w:t xml:space="preserve">τητας. Απόλυτη προτεραιότητα </w:t>
      </w:r>
      <w:r w:rsidRPr="002A173B">
        <w:rPr>
          <w:rFonts w:ascii="Calibri" w:hAnsi="Calibri"/>
          <w:sz w:val="24"/>
          <w:szCs w:val="24"/>
        </w:rPr>
        <w:t xml:space="preserve">έχουν οι εκπαιδευτικοί οι οποίοι κατά το τρέχον σχολικό έτος θα εφαρμόσουν πρόγραμμα σχολικών δραστηριοτήτων σχετικό με την πρόληψη των εξαρτήσεων. </w:t>
      </w:r>
    </w:p>
    <w:p w:rsidR="00BA724D" w:rsidRDefault="00BA724D" w:rsidP="00BA724D">
      <w:pPr>
        <w:spacing w:after="0" w:line="240" w:lineRule="auto"/>
        <w:ind w:firstLine="539"/>
        <w:jc w:val="both"/>
        <w:rPr>
          <w:sz w:val="24"/>
          <w:szCs w:val="24"/>
        </w:rPr>
      </w:pPr>
      <w:r w:rsidRPr="002A173B">
        <w:rPr>
          <w:sz w:val="24"/>
          <w:szCs w:val="24"/>
        </w:rPr>
        <w:t>Μετά το πέρας του εργαστηρίου θα χορηγηθούν βεβαιώσεις συμμετοχής.</w:t>
      </w:r>
    </w:p>
    <w:p w:rsidR="00D522B5" w:rsidRPr="002A173B" w:rsidRDefault="00D522B5" w:rsidP="00BA724D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BA724D" w:rsidRPr="00827FEB" w:rsidRDefault="00BA724D" w:rsidP="00BA724D">
      <w:pPr>
        <w:ind w:right="26"/>
        <w:rPr>
          <w:rFonts w:ascii="Arial" w:hAnsi="Arial" w:cs="Arial"/>
        </w:rPr>
      </w:pPr>
      <w:r w:rsidRPr="00F0590F">
        <w:rPr>
          <w:rFonts w:ascii="Calibri" w:hAnsi="Calibri" w:cs="Calibri"/>
          <w:b/>
          <w:color w:val="000000"/>
          <w:sz w:val="24"/>
          <w:szCs w:val="24"/>
        </w:rPr>
        <w:t>Ο Υπεύθυν</w:t>
      </w:r>
      <w:r>
        <w:rPr>
          <w:rFonts w:ascii="Calibri" w:hAnsi="Calibri" w:cs="Calibri"/>
          <w:b/>
          <w:color w:val="000000"/>
          <w:sz w:val="24"/>
          <w:szCs w:val="24"/>
        </w:rPr>
        <w:t>ος  Αγωγής Υγείας</w:t>
      </w:r>
      <w:r w:rsidRPr="00F0590F">
        <w:rPr>
          <w:rFonts w:ascii="Calibri" w:hAnsi="Calibri" w:cs="Calibri"/>
          <w:b/>
          <w:color w:val="000000"/>
          <w:sz w:val="24"/>
          <w:szCs w:val="24"/>
        </w:rPr>
        <w:t>, Τριαντάφυλλος Δούκας</w:t>
      </w:r>
    </w:p>
    <w:tbl>
      <w:tblPr>
        <w:tblpPr w:leftFromText="180" w:rightFromText="180" w:bottomFromText="200" w:vertAnchor="text" w:horzAnchor="margin" w:tblpXSpec="right" w:tblpY="106"/>
        <w:tblW w:w="4530" w:type="dxa"/>
        <w:tblLayout w:type="fixed"/>
        <w:tblLook w:val="04A0"/>
      </w:tblPr>
      <w:tblGrid>
        <w:gridCol w:w="4530"/>
      </w:tblGrid>
      <w:tr w:rsidR="00BA724D" w:rsidTr="00F8112A">
        <w:trPr>
          <w:trHeight w:val="80"/>
        </w:trPr>
        <w:tc>
          <w:tcPr>
            <w:tcW w:w="4530" w:type="dxa"/>
          </w:tcPr>
          <w:p w:rsidR="00BA724D" w:rsidRPr="00F0590F" w:rsidRDefault="00BA724D" w:rsidP="00F8112A">
            <w:pPr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059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Ο ΔΙΕΥΘΥΝΤΗΣ ΕΚΠΑΙΔΕΥΣΗΣ</w:t>
            </w:r>
          </w:p>
          <w:p w:rsidR="00BA724D" w:rsidRPr="00F0590F" w:rsidRDefault="00BA724D" w:rsidP="00F8112A">
            <w:pPr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της </w:t>
            </w:r>
            <w:r w:rsidRPr="00F059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Διεύθυνσης Π. Ε.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Α’ Αθή</w:t>
            </w:r>
            <w:r w:rsidRPr="00F059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ν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ας</w:t>
            </w:r>
          </w:p>
          <w:p w:rsidR="00BA724D" w:rsidRPr="00F0590F" w:rsidRDefault="00BA724D" w:rsidP="00F8112A">
            <w:pPr>
              <w:ind w:left="459" w:right="26" w:firstLine="7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BA724D" w:rsidRDefault="00BA724D" w:rsidP="00F8112A">
            <w:pPr>
              <w:widowControl w:val="0"/>
              <w:overflowPunct w:val="0"/>
              <w:autoSpaceDE w:val="0"/>
              <w:autoSpaceDN w:val="0"/>
              <w:adjustRightInd w:val="0"/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059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Αναστάσιος Παπαγεωργίου</w:t>
            </w:r>
          </w:p>
          <w:p w:rsidR="002A173B" w:rsidRDefault="002A173B" w:rsidP="00F8112A">
            <w:pPr>
              <w:widowControl w:val="0"/>
              <w:overflowPunct w:val="0"/>
              <w:autoSpaceDE w:val="0"/>
              <w:autoSpaceDN w:val="0"/>
              <w:adjustRightInd w:val="0"/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A173B" w:rsidRDefault="002A173B" w:rsidP="00F8112A">
            <w:pPr>
              <w:widowControl w:val="0"/>
              <w:overflowPunct w:val="0"/>
              <w:autoSpaceDE w:val="0"/>
              <w:autoSpaceDN w:val="0"/>
              <w:adjustRightInd w:val="0"/>
              <w:ind w:left="459" w:right="2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522B5" w:rsidRPr="00B806A3" w:rsidRDefault="00D522B5" w:rsidP="00D522B5">
      <w:pPr>
        <w:pStyle w:val="a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ΔΙΕΥΘΥΝΣΗ</w:t>
      </w:r>
      <w:r w:rsidR="002A173B" w:rsidRPr="00B806A3">
        <w:rPr>
          <w:rFonts w:asciiTheme="minorHAnsi" w:hAnsiTheme="minorHAnsi"/>
          <w:sz w:val="28"/>
          <w:szCs w:val="28"/>
        </w:rPr>
        <w:t xml:space="preserve"> Π.Ε. </w:t>
      </w:r>
      <w:r>
        <w:rPr>
          <w:rFonts w:asciiTheme="minorHAnsi" w:hAnsiTheme="minorHAnsi"/>
          <w:sz w:val="28"/>
          <w:szCs w:val="28"/>
        </w:rPr>
        <w:t xml:space="preserve">Α’ </w:t>
      </w:r>
      <w:r w:rsidR="002A173B" w:rsidRPr="00B806A3">
        <w:rPr>
          <w:rFonts w:asciiTheme="minorHAnsi" w:hAnsiTheme="minorHAnsi"/>
          <w:sz w:val="28"/>
          <w:szCs w:val="28"/>
        </w:rPr>
        <w:t>ΑΘΗΝ</w:t>
      </w:r>
      <w:r>
        <w:rPr>
          <w:rFonts w:asciiTheme="minorHAnsi" w:hAnsiTheme="minorHAnsi"/>
          <w:sz w:val="28"/>
          <w:szCs w:val="28"/>
        </w:rPr>
        <w:t>ΑΣ</w:t>
      </w:r>
      <w:r w:rsidRPr="00D522B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ΑΓΩΓΗ</w:t>
      </w:r>
      <w:r w:rsidRPr="00B806A3">
        <w:rPr>
          <w:rFonts w:asciiTheme="minorHAnsi" w:hAnsiTheme="minorHAnsi"/>
          <w:sz w:val="28"/>
          <w:szCs w:val="28"/>
        </w:rPr>
        <w:t xml:space="preserve"> ΥΓΕΙΑΣ</w:t>
      </w:r>
    </w:p>
    <w:p w:rsidR="00D522B5" w:rsidRDefault="002A173B" w:rsidP="00D522B5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B806A3">
        <w:rPr>
          <w:rFonts w:asciiTheme="minorHAnsi" w:hAnsiTheme="minorHAnsi"/>
          <w:sz w:val="28"/>
          <w:szCs w:val="28"/>
        </w:rPr>
        <w:t>ΑΙΤΗΣΗ ΣΥΜΜΕΤΟΧΗΣ</w:t>
      </w:r>
    </w:p>
    <w:p w:rsidR="002A173B" w:rsidRPr="00D522B5" w:rsidRDefault="002A173B" w:rsidP="00D522B5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B806A3">
        <w:rPr>
          <w:rFonts w:asciiTheme="minorHAnsi" w:hAnsiTheme="minorHAnsi"/>
          <w:sz w:val="28"/>
          <w:szCs w:val="28"/>
        </w:rPr>
        <w:t>ΓΙΑ ΤΟ ΕΡΓΑΣΤΗΡΙΟ</w:t>
      </w:r>
      <w:r w:rsidR="00D522B5">
        <w:rPr>
          <w:rFonts w:asciiTheme="minorHAnsi" w:hAnsiTheme="minorHAnsi"/>
          <w:sz w:val="28"/>
          <w:szCs w:val="28"/>
        </w:rPr>
        <w:t xml:space="preserve"> </w:t>
      </w:r>
      <w:r w:rsidRPr="00B806A3">
        <w:rPr>
          <w:rFonts w:asciiTheme="minorHAnsi" w:hAnsiTheme="minorHAnsi"/>
          <w:sz w:val="28"/>
          <w:szCs w:val="28"/>
        </w:rPr>
        <w:t>«</w:t>
      </w:r>
      <w:r w:rsidR="00D522B5">
        <w:rPr>
          <w:rFonts w:asciiTheme="minorHAnsi" w:hAnsiTheme="minorHAnsi" w:cs="Arial"/>
          <w:sz w:val="28"/>
          <w:szCs w:val="28"/>
        </w:rPr>
        <w:t xml:space="preserve">Ο κήπος </w:t>
      </w:r>
      <w:r w:rsidRPr="00B806A3">
        <w:rPr>
          <w:rFonts w:asciiTheme="minorHAnsi" w:hAnsiTheme="minorHAnsi" w:cs="Arial"/>
          <w:sz w:val="28"/>
          <w:szCs w:val="28"/>
        </w:rPr>
        <w:t>με τις 11 γάτες</w:t>
      </w:r>
      <w:r w:rsidRPr="00B806A3">
        <w:rPr>
          <w:rFonts w:asciiTheme="minorHAnsi" w:hAnsiTheme="minorHAnsi"/>
          <w:bCs w:val="0"/>
          <w:sz w:val="28"/>
          <w:szCs w:val="28"/>
        </w:rPr>
        <w:t>»</w:t>
      </w:r>
    </w:p>
    <w:p w:rsidR="002A173B" w:rsidRPr="00B806A3" w:rsidRDefault="002A173B" w:rsidP="00D522B5">
      <w:pPr>
        <w:pStyle w:val="a5"/>
        <w:jc w:val="both"/>
        <w:rPr>
          <w:rFonts w:asciiTheme="minorHAnsi" w:hAnsiTheme="minorHAnsi" w:cs="Arial"/>
          <w:bCs w:val="0"/>
          <w:sz w:val="28"/>
          <w:szCs w:val="28"/>
        </w:rPr>
      </w:pPr>
      <w:r w:rsidRPr="00B806A3">
        <w:rPr>
          <w:rFonts w:asciiTheme="minorHAnsi" w:hAnsiTheme="minorHAnsi" w:cs="Arial"/>
          <w:bCs w:val="0"/>
          <w:sz w:val="28"/>
          <w:szCs w:val="28"/>
        </w:rPr>
        <w:t>Στο 1</w:t>
      </w:r>
      <w:r>
        <w:rPr>
          <w:rFonts w:asciiTheme="minorHAnsi" w:hAnsiTheme="minorHAnsi" w:cs="Arial"/>
          <w:bCs w:val="0"/>
          <w:sz w:val="28"/>
          <w:szCs w:val="28"/>
        </w:rPr>
        <w:t>7</w:t>
      </w:r>
      <w:r w:rsidRPr="00B806A3">
        <w:rPr>
          <w:rFonts w:asciiTheme="minorHAnsi" w:hAnsiTheme="minorHAnsi" w:cs="Arial"/>
          <w:bCs w:val="0"/>
          <w:sz w:val="28"/>
          <w:szCs w:val="28"/>
          <w:vertAlign w:val="superscript"/>
        </w:rPr>
        <w:t>ο</w:t>
      </w:r>
      <w:r w:rsidRPr="00B806A3">
        <w:rPr>
          <w:rFonts w:asciiTheme="minorHAnsi" w:hAnsiTheme="minorHAnsi" w:cs="Arial"/>
          <w:bCs w:val="0"/>
          <w:sz w:val="28"/>
          <w:szCs w:val="28"/>
        </w:rPr>
        <w:t xml:space="preserve"> Δημοτικό Σχολείο </w:t>
      </w:r>
      <w:r>
        <w:rPr>
          <w:rFonts w:asciiTheme="minorHAnsi" w:hAnsiTheme="minorHAnsi" w:cs="Arial"/>
          <w:bCs w:val="0"/>
          <w:sz w:val="28"/>
          <w:szCs w:val="28"/>
        </w:rPr>
        <w:t>Αθηνών</w:t>
      </w:r>
    </w:p>
    <w:p w:rsidR="002A173B" w:rsidRDefault="002A173B" w:rsidP="002A173B">
      <w:pPr>
        <w:spacing w:after="0"/>
        <w:rPr>
          <w:rFonts w:ascii="Comic Sans MS" w:hAnsi="Comic Sans MS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</w:t>
      </w:r>
      <w:r w:rsidRPr="0095417A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…………………………………………………………………………..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ΕΠΩΝΥΜΟ: .</w:t>
      </w:r>
      <w:r w:rsidRPr="0095417A">
        <w:rPr>
          <w:b/>
          <w:sz w:val="24"/>
          <w:szCs w:val="24"/>
        </w:rPr>
        <w:t>…………………………………………………………………………………………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ΣΧΟΛΕΙΟ ΕΡΓΑΣΙΑΣ: …………………………………………………………………………………………..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ΘΕΣΗ ΕΡΓΑΣΙΑΣ : …………………………………………………………………………………………………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ΔΙΕΥΘΥΝΣΗ ΑΛΛΗΛΟΓΡΑΦΙΑΣ : ……………………………………………………………………</w:t>
      </w:r>
      <w:r>
        <w:rPr>
          <w:b/>
          <w:sz w:val="24"/>
          <w:szCs w:val="24"/>
        </w:rPr>
        <w:t>…….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ΤΗΛΕΦΩΝΟ ΕΠΙΚΟΙΝΩΝΙΑΣ: 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  <w:lang w:val="en-US"/>
        </w:rPr>
        <w:t>E</w:t>
      </w:r>
      <w:r w:rsidRPr="006771FB">
        <w:rPr>
          <w:b/>
          <w:sz w:val="24"/>
          <w:szCs w:val="24"/>
        </w:rPr>
        <w:t>-</w:t>
      </w:r>
      <w:r w:rsidRPr="0095417A">
        <w:rPr>
          <w:b/>
          <w:sz w:val="24"/>
          <w:szCs w:val="24"/>
          <w:lang w:val="en-US"/>
        </w:rPr>
        <w:t>MAIL</w:t>
      </w:r>
      <w:r w:rsidRPr="006771FB">
        <w:rPr>
          <w:b/>
          <w:sz w:val="24"/>
          <w:szCs w:val="24"/>
        </w:rPr>
        <w:t xml:space="preserve"> </w:t>
      </w:r>
      <w:r w:rsidRPr="0095417A">
        <w:rPr>
          <w:b/>
          <w:sz w:val="24"/>
          <w:szCs w:val="24"/>
        </w:rPr>
        <w:t>ΕΠΙΚΟΙΝΩΝΙΑΣ: 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 xml:space="preserve"> 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ΣΚΟΠΟΣ ΣΥΜΜΕΤΟΧΗΣ : …………………………………………………………………………………</w:t>
      </w:r>
      <w:r>
        <w:rPr>
          <w:b/>
          <w:sz w:val="24"/>
          <w:szCs w:val="24"/>
        </w:rPr>
        <w:t>….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 xml:space="preserve">ΕΜΠΕΙΡΙΑ ΑΠΟ ΑΛΛΗ ΕΚΠΑΙΔΕΥΣΗ ΜΕ ΒΙΩΜΑΤΙΚΗ ΕΝΕΡΓΗΤΙΚΗ 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  <w:r w:rsidRPr="0095417A">
        <w:rPr>
          <w:b/>
          <w:sz w:val="24"/>
          <w:szCs w:val="24"/>
        </w:rPr>
        <w:t>ΜΑΘΗΣΗ : 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………….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Pr="006B66D0" w:rsidRDefault="002A173B" w:rsidP="002A173B">
      <w:pPr>
        <w:spacing w:after="120"/>
        <w:rPr>
          <w:b/>
          <w:sz w:val="24"/>
          <w:szCs w:val="24"/>
        </w:rPr>
      </w:pPr>
      <w:r w:rsidRPr="006B66D0">
        <w:rPr>
          <w:b/>
          <w:sz w:val="24"/>
          <w:szCs w:val="24"/>
        </w:rPr>
        <w:t xml:space="preserve"> Ε</w:t>
      </w:r>
      <w:r>
        <w:rPr>
          <w:b/>
          <w:sz w:val="24"/>
          <w:szCs w:val="24"/>
        </w:rPr>
        <w:t>ΦΑΡΜΟΓΗ ΣΧΕΤΙΚΟΥ ΠΡΟΓΡΑΜΜΑΤΟΣ</w:t>
      </w:r>
      <w:r w:rsidRPr="006B66D0">
        <w:rPr>
          <w:b/>
          <w:sz w:val="24"/>
          <w:szCs w:val="24"/>
        </w:rPr>
        <w:t xml:space="preserve">:   </w:t>
      </w:r>
    </w:p>
    <w:p w:rsidR="002A173B" w:rsidRPr="006B66D0" w:rsidRDefault="002A173B" w:rsidP="002A173B">
      <w:pPr>
        <w:spacing w:after="120"/>
        <w:rPr>
          <w:rFonts w:ascii="Comic Sans MS" w:hAnsi="Comic Sans MS"/>
          <w:b/>
        </w:rPr>
      </w:pPr>
      <w:r>
        <w:rPr>
          <w:b/>
          <w:sz w:val="24"/>
          <w:szCs w:val="24"/>
        </w:rPr>
        <w:t>ΝΑΙ</w:t>
      </w:r>
      <w:r w:rsidRPr="006B66D0">
        <w:rPr>
          <w:b/>
          <w:sz w:val="24"/>
          <w:szCs w:val="24"/>
        </w:rPr>
        <w:t xml:space="preserve"> </w:t>
      </w:r>
      <w:r w:rsidRPr="006B66D0">
        <w:rPr>
          <w:rFonts w:ascii="Comic Sans MS" w:hAnsi="Comic Sans MS"/>
          <w:b/>
          <w:sz w:val="52"/>
          <w:szCs w:val="52"/>
        </w:rPr>
        <w:t xml:space="preserve">  </w:t>
      </w:r>
      <w:r w:rsidRPr="006B66D0">
        <w:rPr>
          <w:rFonts w:ascii="Arial" w:hAnsi="Arial" w:cs="Arial"/>
          <w:b/>
          <w:sz w:val="56"/>
          <w:szCs w:val="56"/>
        </w:rPr>
        <w:t xml:space="preserve">□       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6B66D0">
        <w:rPr>
          <w:rFonts w:ascii="Arial" w:hAnsi="Arial" w:cs="Arial"/>
          <w:b/>
          <w:sz w:val="56"/>
          <w:szCs w:val="56"/>
        </w:rPr>
        <w:t xml:space="preserve">     </w:t>
      </w:r>
      <w:r>
        <w:rPr>
          <w:b/>
          <w:sz w:val="24"/>
          <w:szCs w:val="24"/>
        </w:rPr>
        <w:t>ΟΧΙ</w:t>
      </w:r>
      <w:r w:rsidRPr="006B66D0">
        <w:rPr>
          <w:b/>
          <w:sz w:val="24"/>
          <w:szCs w:val="24"/>
        </w:rPr>
        <w:t xml:space="preserve"> </w:t>
      </w:r>
      <w:r w:rsidRPr="006B66D0">
        <w:rPr>
          <w:rFonts w:ascii="Comic Sans MS" w:hAnsi="Comic Sans MS" w:cs="Arial"/>
          <w:b/>
        </w:rPr>
        <w:t xml:space="preserve">   </w:t>
      </w:r>
      <w:r w:rsidRPr="006B66D0">
        <w:rPr>
          <w:rFonts w:ascii="Arial" w:hAnsi="Arial" w:cs="Arial"/>
          <w:b/>
          <w:sz w:val="56"/>
          <w:szCs w:val="56"/>
        </w:rPr>
        <w:t>□</w:t>
      </w:r>
    </w:p>
    <w:p w:rsidR="002A173B" w:rsidRPr="0095417A" w:rsidRDefault="002A173B" w:rsidP="002A173B">
      <w:pPr>
        <w:spacing w:after="0"/>
        <w:rPr>
          <w:b/>
          <w:sz w:val="24"/>
          <w:szCs w:val="24"/>
        </w:rPr>
      </w:pPr>
    </w:p>
    <w:p w:rsidR="002A173B" w:rsidRDefault="002A173B" w:rsidP="002A173B">
      <w:pPr>
        <w:spacing w:after="0"/>
        <w:jc w:val="center"/>
      </w:pPr>
      <w:r>
        <w:rPr>
          <w:noProof/>
        </w:rPr>
        <w:drawing>
          <wp:inline distT="0" distB="0" distL="0" distR="0">
            <wp:extent cx="1695450" cy="457200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A173B" w:rsidRPr="0016534C" w:rsidRDefault="002A173B" w:rsidP="002A173B">
      <w:pPr>
        <w:jc w:val="both"/>
      </w:pPr>
      <w:r w:rsidRPr="00B806A3">
        <w:rPr>
          <w:b/>
        </w:rPr>
        <w:t xml:space="preserve">  </w:t>
      </w:r>
      <w:r w:rsidRPr="0095417A">
        <w:rPr>
          <w:b/>
          <w:sz w:val="24"/>
          <w:szCs w:val="24"/>
          <w:u w:val="single"/>
        </w:rPr>
        <w:t xml:space="preserve">Η αίτηση  να αποσταλεί ηλεκτρονικά στο </w:t>
      </w:r>
      <w:r w:rsidRPr="0095417A">
        <w:rPr>
          <w:b/>
          <w:sz w:val="24"/>
          <w:szCs w:val="24"/>
          <w:u w:val="single"/>
          <w:lang w:val="en-US"/>
        </w:rPr>
        <w:t>mail</w:t>
      </w:r>
      <w:r w:rsidRPr="0095417A">
        <w:rPr>
          <w:b/>
          <w:sz w:val="24"/>
          <w:szCs w:val="24"/>
          <w:u w:val="single"/>
        </w:rPr>
        <w:t xml:space="preserve">: </w:t>
      </w:r>
      <w:proofErr w:type="spellStart"/>
      <w:r w:rsidRPr="0095417A">
        <w:rPr>
          <w:b/>
          <w:sz w:val="24"/>
          <w:szCs w:val="24"/>
          <w:u w:val="single"/>
          <w:lang w:val="en-US"/>
        </w:rPr>
        <w:t>agogiygeias</w:t>
      </w:r>
      <w:proofErr w:type="spellEnd"/>
      <w:r w:rsidRPr="0095417A">
        <w:rPr>
          <w:b/>
          <w:sz w:val="24"/>
          <w:szCs w:val="24"/>
          <w:u w:val="single"/>
        </w:rPr>
        <w:t>@</w:t>
      </w:r>
      <w:r w:rsidRPr="0095417A">
        <w:rPr>
          <w:b/>
          <w:sz w:val="24"/>
          <w:szCs w:val="24"/>
          <w:u w:val="single"/>
          <w:lang w:val="en-US"/>
        </w:rPr>
        <w:t>yahoo</w:t>
      </w:r>
      <w:r w:rsidRPr="0095417A">
        <w:rPr>
          <w:b/>
          <w:sz w:val="24"/>
          <w:szCs w:val="24"/>
          <w:u w:val="single"/>
        </w:rPr>
        <w:t>.</w:t>
      </w:r>
      <w:proofErr w:type="spellStart"/>
      <w:r w:rsidRPr="0095417A">
        <w:rPr>
          <w:b/>
          <w:sz w:val="24"/>
          <w:szCs w:val="24"/>
          <w:u w:val="single"/>
          <w:lang w:val="en-US"/>
        </w:rPr>
        <w:t>gr</w:t>
      </w:r>
      <w:proofErr w:type="spellEnd"/>
      <w:r w:rsidRPr="0095417A">
        <w:rPr>
          <w:b/>
          <w:sz w:val="24"/>
          <w:szCs w:val="24"/>
          <w:u w:val="single"/>
        </w:rPr>
        <w:t xml:space="preserve">  μέχρι τις </w:t>
      </w:r>
      <w:r>
        <w:rPr>
          <w:b/>
          <w:sz w:val="24"/>
          <w:szCs w:val="24"/>
          <w:u w:val="single"/>
        </w:rPr>
        <w:t xml:space="preserve">7 Νοεμβρίου </w:t>
      </w:r>
      <w:r w:rsidRPr="0095417A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95417A">
        <w:rPr>
          <w:b/>
          <w:sz w:val="24"/>
          <w:szCs w:val="24"/>
          <w:u w:val="single"/>
        </w:rPr>
        <w:t xml:space="preserve">. </w:t>
      </w:r>
      <w:r w:rsidRPr="0016534C">
        <w:rPr>
          <w:rFonts w:ascii="Arial" w:hAnsi="Arial" w:cs="Arial"/>
        </w:rPr>
        <w:t xml:space="preserve"> </w:t>
      </w:r>
    </w:p>
    <w:p w:rsidR="0029762D" w:rsidRDefault="0029762D"/>
    <w:sectPr w:rsidR="0029762D" w:rsidSect="00956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24D"/>
    <w:rsid w:val="000F73F3"/>
    <w:rsid w:val="0029762D"/>
    <w:rsid w:val="002A173B"/>
    <w:rsid w:val="00364359"/>
    <w:rsid w:val="00956430"/>
    <w:rsid w:val="00BA724D"/>
    <w:rsid w:val="00D522B5"/>
    <w:rsid w:val="00DD6691"/>
    <w:rsid w:val="00E66E14"/>
    <w:rsid w:val="00F0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BA724D"/>
    <w:rPr>
      <w:color w:val="0000FF"/>
      <w:u w:val="single"/>
    </w:rPr>
  </w:style>
  <w:style w:type="paragraph" w:customStyle="1" w:styleId="yiv6598634366msonormal">
    <w:name w:val="yiv6598634366msonormal"/>
    <w:basedOn w:val="a"/>
    <w:rsid w:val="00BA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unhideWhenUsed/>
    <w:rsid w:val="00BA724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2Char">
    <w:name w:val="Σώμα κείμενου 2 Char"/>
    <w:basedOn w:val="a0"/>
    <w:link w:val="2"/>
    <w:rsid w:val="00BA724D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A72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724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2A173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5"/>
    <w:rsid w:val="002A173B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gogiygeias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pe-a-athin.att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876589-11C5-4971-A5F5-38A00BD5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agog-pc1</dc:creator>
  <cp:keywords/>
  <dc:description/>
  <cp:lastModifiedBy>agog-pc1</cp:lastModifiedBy>
  <cp:revision>5</cp:revision>
  <cp:lastPrinted>2017-10-25T08:02:00Z</cp:lastPrinted>
  <dcterms:created xsi:type="dcterms:W3CDTF">2017-10-25T07:31:00Z</dcterms:created>
  <dcterms:modified xsi:type="dcterms:W3CDTF">2017-10-25T08:40:00Z</dcterms:modified>
</cp:coreProperties>
</file>