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CE" w:rsidRDefault="00862DCE" w:rsidP="00862DCE">
      <w:pPr>
        <w:pStyle w:val="ecxmsonormal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</w:p>
    <w:p w:rsidR="000F0F35" w:rsidRPr="000F0F35" w:rsidRDefault="000F0F35" w:rsidP="000F0F35">
      <w:pPr>
        <w:spacing w:line="276" w:lineRule="auto"/>
        <w:jc w:val="center"/>
        <w:rPr>
          <w:rFonts w:ascii="Calibri" w:eastAsia="Calibri" w:hAnsi="Calibri" w:cs="Calibri"/>
          <w:b/>
          <w:color w:val="000000"/>
          <w:szCs w:val="22"/>
          <w:lang w:eastAsia="en-US"/>
        </w:rPr>
      </w:pPr>
      <w:r w:rsidRPr="000F0F35">
        <w:rPr>
          <w:rFonts w:ascii="Calibri" w:eastAsia="Calibri" w:hAnsi="Calibri" w:cs="Calibri"/>
          <w:b/>
          <w:bCs/>
          <w:szCs w:val="22"/>
        </w:rPr>
        <w:t>Διαδικτυακό σεμινάριο</w:t>
      </w:r>
      <w:r w:rsidRPr="000F0F35">
        <w:rPr>
          <w:rFonts w:ascii="Calibri" w:eastAsia="Calibri" w:hAnsi="Calibri" w:cs="Calibri"/>
          <w:b/>
          <w:color w:val="000000"/>
          <w:szCs w:val="22"/>
        </w:rPr>
        <w:t xml:space="preserve"> με τίτλο</w:t>
      </w:r>
    </w:p>
    <w:p w:rsidR="000F0F35" w:rsidRDefault="000F0F35" w:rsidP="0069368C">
      <w:pPr>
        <w:ind w:right="84"/>
        <w:jc w:val="center"/>
        <w:rPr>
          <w:rFonts w:ascii="Calibri" w:eastAsia="Calibri" w:hAnsi="Calibri" w:cs="Calibri"/>
          <w:b/>
          <w:bCs/>
          <w:szCs w:val="22"/>
        </w:rPr>
      </w:pPr>
      <w:bookmarkStart w:id="0" w:name="_Hlk98157048"/>
      <w:r w:rsidRPr="004E13EC">
        <w:rPr>
          <w:rFonts w:ascii="Calibri" w:eastAsia="Calibri" w:hAnsi="Calibri" w:cs="Calibri"/>
          <w:b/>
          <w:color w:val="000000"/>
          <w:szCs w:val="22"/>
        </w:rPr>
        <w:t>«</w:t>
      </w:r>
      <w:r w:rsidR="001A6C6C" w:rsidRPr="004E13EC">
        <w:rPr>
          <w:rFonts w:ascii="Calibri" w:eastAsia="Calibri" w:hAnsi="Calibri" w:cs="Calibri"/>
          <w:b/>
          <w:color w:val="000000"/>
          <w:szCs w:val="22"/>
        </w:rPr>
        <w:t xml:space="preserve">Συνομιλώντας με την πόλη: </w:t>
      </w:r>
      <w:r w:rsidR="001D2467" w:rsidRPr="004E13EC">
        <w:rPr>
          <w:rFonts w:ascii="Calibri" w:eastAsia="Calibri" w:hAnsi="Calibri" w:cs="Calibri"/>
          <w:b/>
          <w:color w:val="000000"/>
          <w:szCs w:val="22"/>
        </w:rPr>
        <w:t>Παρουσίαση εκπαιδευτικών οδηγών προγράμματος “Το παιδί, η πόλη και τα μνημεία”</w:t>
      </w:r>
      <w:r w:rsidRPr="004E13EC">
        <w:rPr>
          <w:rFonts w:ascii="Calibri" w:eastAsia="Calibri" w:hAnsi="Calibri" w:cs="Calibri"/>
          <w:b/>
          <w:szCs w:val="22"/>
        </w:rPr>
        <w:t>»</w:t>
      </w:r>
    </w:p>
    <w:p w:rsidR="00150F8A" w:rsidRPr="009D507D" w:rsidRDefault="00150F8A" w:rsidP="0069368C">
      <w:pPr>
        <w:ind w:right="84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D507D">
        <w:rPr>
          <w:rFonts w:ascii="Calibri" w:eastAsia="Calibri" w:hAnsi="Calibri" w:cs="Calibri"/>
          <w:b/>
          <w:bCs/>
          <w:sz w:val="22"/>
          <w:szCs w:val="22"/>
        </w:rPr>
        <w:t>29 Μαρτίου, 17:45-20:00</w:t>
      </w:r>
    </w:p>
    <w:bookmarkEnd w:id="0"/>
    <w:p w:rsidR="000F0F35" w:rsidRPr="004E13EC" w:rsidRDefault="000F0F35" w:rsidP="000F0F35">
      <w:pPr>
        <w:spacing w:line="276" w:lineRule="auto"/>
        <w:jc w:val="center"/>
        <w:rPr>
          <w:rFonts w:ascii="Calibri" w:eastAsia="Calibri" w:hAnsi="Calibri" w:cs="Calibri"/>
          <w:b/>
          <w:color w:val="000000"/>
          <w:szCs w:val="22"/>
        </w:rPr>
      </w:pPr>
    </w:p>
    <w:p w:rsidR="000F0F35" w:rsidRDefault="00150F8A" w:rsidP="008F7AF1">
      <w:pPr>
        <w:spacing w:line="276" w:lineRule="auto"/>
        <w:ind w:left="-446" w:right="-778" w:firstLine="72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 w:rsidR="000F0F35" w:rsidRPr="000F0F35">
        <w:rPr>
          <w:rFonts w:ascii="Calibri" w:eastAsia="Calibri" w:hAnsi="Calibri" w:cs="Calibri"/>
          <w:sz w:val="22"/>
          <w:szCs w:val="22"/>
        </w:rPr>
        <w:t xml:space="preserve">ι Διευθύνσεις Π.Ε. </w:t>
      </w:r>
      <w:r w:rsidR="000F0F35" w:rsidRPr="008572B5">
        <w:rPr>
          <w:rFonts w:ascii="Calibri" w:eastAsia="Calibri" w:hAnsi="Calibri" w:cs="Calibri"/>
          <w:sz w:val="22"/>
          <w:szCs w:val="22"/>
        </w:rPr>
        <w:t>Β</w:t>
      </w:r>
      <w:r w:rsidR="000F0F35" w:rsidRPr="000F0F35">
        <w:rPr>
          <w:rFonts w:ascii="Calibri" w:eastAsia="Calibri" w:hAnsi="Calibri" w:cs="Calibri"/>
          <w:sz w:val="22"/>
          <w:szCs w:val="22"/>
        </w:rPr>
        <w:t xml:space="preserve">’, </w:t>
      </w:r>
      <w:r>
        <w:rPr>
          <w:rFonts w:ascii="Calibri" w:eastAsia="Calibri" w:hAnsi="Calibri" w:cs="Calibri"/>
          <w:sz w:val="22"/>
          <w:szCs w:val="22"/>
        </w:rPr>
        <w:t xml:space="preserve">Γ΄, </w:t>
      </w:r>
      <w:r w:rsidR="000F0F35" w:rsidRPr="000F0F35">
        <w:rPr>
          <w:rFonts w:ascii="Calibri" w:eastAsia="Calibri" w:hAnsi="Calibri" w:cs="Calibri"/>
          <w:sz w:val="22"/>
          <w:szCs w:val="22"/>
        </w:rPr>
        <w:t>Δ΄ Αθήνας, Ανατολικής</w:t>
      </w:r>
      <w:r w:rsidR="0069368C">
        <w:rPr>
          <w:rFonts w:ascii="Calibri" w:eastAsia="Calibri" w:hAnsi="Calibri" w:cs="Calibri"/>
          <w:sz w:val="22"/>
          <w:szCs w:val="22"/>
        </w:rPr>
        <w:t xml:space="preserve">, Δυτικής </w:t>
      </w:r>
      <w:r w:rsidR="000F0F35" w:rsidRPr="000F0F35">
        <w:rPr>
          <w:rFonts w:ascii="Calibri" w:eastAsia="Calibri" w:hAnsi="Calibri" w:cs="Calibri"/>
          <w:sz w:val="22"/>
          <w:szCs w:val="22"/>
        </w:rPr>
        <w:t xml:space="preserve">Αττικής και Πειραιά, </w:t>
      </w:r>
      <w:r w:rsidRPr="000F0F35">
        <w:rPr>
          <w:rFonts w:ascii="Calibri" w:eastAsia="Calibri" w:hAnsi="Calibri" w:cs="Calibri"/>
          <w:sz w:val="22"/>
          <w:szCs w:val="22"/>
        </w:rPr>
        <w:t>δια τ</w:t>
      </w:r>
      <w:r>
        <w:rPr>
          <w:rFonts w:ascii="Calibri" w:eastAsia="Calibri" w:hAnsi="Calibri" w:cs="Calibri"/>
          <w:sz w:val="22"/>
          <w:szCs w:val="22"/>
        </w:rPr>
        <w:t>ων</w:t>
      </w:r>
      <w:r w:rsidRPr="000F0F35">
        <w:rPr>
          <w:rFonts w:ascii="Calibri" w:eastAsia="Calibri" w:hAnsi="Calibri" w:cs="Calibri"/>
          <w:sz w:val="22"/>
          <w:szCs w:val="22"/>
        </w:rPr>
        <w:t xml:space="preserve"> Υπε</w:t>
      </w:r>
      <w:r>
        <w:rPr>
          <w:rFonts w:ascii="Calibri" w:eastAsia="Calibri" w:hAnsi="Calibri" w:cs="Calibri"/>
          <w:sz w:val="22"/>
          <w:szCs w:val="22"/>
        </w:rPr>
        <w:t>υθύνων</w:t>
      </w:r>
      <w:r w:rsidRPr="000F0F35">
        <w:rPr>
          <w:rFonts w:ascii="Calibri" w:eastAsia="Calibri" w:hAnsi="Calibri" w:cs="Calibri"/>
          <w:sz w:val="22"/>
          <w:szCs w:val="22"/>
        </w:rPr>
        <w:t xml:space="preserve"> Πολιτιστικών Θεμάτων και </w:t>
      </w:r>
      <w:r>
        <w:rPr>
          <w:rFonts w:ascii="Calibri" w:eastAsia="Calibri" w:hAnsi="Calibri" w:cs="Calibri"/>
          <w:sz w:val="22"/>
          <w:szCs w:val="22"/>
        </w:rPr>
        <w:t xml:space="preserve">Περιβαλλοντικής </w:t>
      </w:r>
      <w:proofErr w:type="spellStart"/>
      <w:r>
        <w:rPr>
          <w:rFonts w:ascii="Calibri" w:eastAsia="Calibri" w:hAnsi="Calibri" w:cs="Calibri"/>
          <w:sz w:val="22"/>
          <w:szCs w:val="22"/>
        </w:rPr>
        <w:t>Εκπαίδευσης</w:t>
      </w:r>
      <w:r w:rsidR="0069368C">
        <w:rPr>
          <w:rFonts w:ascii="Calibri" w:eastAsia="Calibri" w:hAnsi="Calibri" w:cs="Calibri"/>
          <w:sz w:val="22"/>
          <w:szCs w:val="22"/>
        </w:rPr>
        <w:t>σε</w:t>
      </w:r>
      <w:proofErr w:type="spellEnd"/>
      <w:r w:rsidR="0069368C">
        <w:rPr>
          <w:rFonts w:ascii="Calibri" w:eastAsia="Calibri" w:hAnsi="Calibri" w:cs="Calibri"/>
          <w:sz w:val="22"/>
          <w:szCs w:val="22"/>
        </w:rPr>
        <w:t xml:space="preserve"> συνεργασία </w:t>
      </w:r>
      <w:r>
        <w:rPr>
          <w:rFonts w:ascii="Calibri" w:eastAsia="Calibri" w:hAnsi="Calibri" w:cs="Calibri"/>
          <w:sz w:val="22"/>
          <w:szCs w:val="22"/>
        </w:rPr>
        <w:t>με τη</w:t>
      </w:r>
      <w:r w:rsidR="009D507D">
        <w:rPr>
          <w:rFonts w:ascii="Calibri" w:eastAsia="Calibri" w:hAnsi="Calibri" w:cs="Calibri"/>
          <w:sz w:val="22"/>
          <w:szCs w:val="22"/>
        </w:rPr>
        <w:t xml:space="preserve"> Δ</w:t>
      </w:r>
      <w:r>
        <w:rPr>
          <w:rFonts w:ascii="Calibri" w:eastAsia="Calibri" w:hAnsi="Calibri" w:cs="Calibri"/>
          <w:sz w:val="22"/>
          <w:szCs w:val="22"/>
        </w:rPr>
        <w:t>ιεύθυνση Π.Ε. Α΄ Αθήνας (υπεύθυνες Πολιτιστικών Θεμάτων και Περιβαλλοντικής Εκπαίδευσης)</w:t>
      </w:r>
      <w:r w:rsidR="009D507D">
        <w:rPr>
          <w:rFonts w:ascii="Calibri" w:eastAsia="Calibri" w:hAnsi="Calibri" w:cs="Calibri"/>
          <w:sz w:val="22"/>
          <w:szCs w:val="22"/>
        </w:rPr>
        <w:t xml:space="preserve">, </w:t>
      </w:r>
      <w:r w:rsidR="0069368C">
        <w:rPr>
          <w:rFonts w:ascii="Calibri" w:eastAsia="Calibri" w:hAnsi="Calibri" w:cs="Calibri"/>
          <w:sz w:val="22"/>
          <w:szCs w:val="22"/>
        </w:rPr>
        <w:t>τον Δήμο Αθηναίων</w:t>
      </w:r>
      <w:r>
        <w:rPr>
          <w:rFonts w:ascii="Calibri" w:eastAsia="Calibri" w:hAnsi="Calibri" w:cs="Calibri"/>
          <w:sz w:val="22"/>
          <w:szCs w:val="22"/>
        </w:rPr>
        <w:t xml:space="preserve"> και την </w:t>
      </w:r>
      <w:proofErr w:type="spellStart"/>
      <w:r>
        <w:rPr>
          <w:rFonts w:ascii="Calibri" w:eastAsia="Calibri" w:hAnsi="Calibri" w:cs="Calibri"/>
          <w:sz w:val="22"/>
          <w:szCs w:val="22"/>
        </w:rPr>
        <w:t>Τεχνόπολη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4C6CFA">
        <w:rPr>
          <w:rFonts w:ascii="Calibri" w:eastAsia="Calibri" w:hAnsi="Calibri" w:cs="Calibri"/>
          <w:sz w:val="22"/>
          <w:szCs w:val="22"/>
        </w:rPr>
        <w:t>δ</w:t>
      </w:r>
      <w:r w:rsidR="000F0F35" w:rsidRPr="000F0F35">
        <w:rPr>
          <w:rFonts w:ascii="Calibri" w:eastAsia="Calibri" w:hAnsi="Calibri" w:cs="Calibri"/>
          <w:sz w:val="22"/>
          <w:szCs w:val="22"/>
        </w:rPr>
        <w:t xml:space="preserve">ιοργανώνουν διαδικτυακό σεμινάριο με </w:t>
      </w:r>
      <w:proofErr w:type="spellStart"/>
      <w:r w:rsidR="000F0F35" w:rsidRPr="000F0F35">
        <w:rPr>
          <w:rFonts w:ascii="Calibri" w:eastAsia="Calibri" w:hAnsi="Calibri" w:cs="Calibri"/>
          <w:sz w:val="22"/>
          <w:szCs w:val="22"/>
        </w:rPr>
        <w:t>θέμα</w:t>
      </w:r>
      <w:r w:rsidR="001D2467" w:rsidRPr="001D2467">
        <w:rPr>
          <w:rFonts w:ascii="Calibri" w:eastAsia="Calibri" w:hAnsi="Calibri" w:cs="Calibri"/>
          <w:b/>
          <w:sz w:val="22"/>
          <w:szCs w:val="22"/>
        </w:rPr>
        <w:t>«Συνομιλώντας</w:t>
      </w:r>
      <w:proofErr w:type="spellEnd"/>
      <w:r w:rsidR="001D2467" w:rsidRPr="001D2467">
        <w:rPr>
          <w:rFonts w:ascii="Calibri" w:eastAsia="Calibri" w:hAnsi="Calibri" w:cs="Calibri"/>
          <w:b/>
          <w:sz w:val="22"/>
          <w:szCs w:val="22"/>
        </w:rPr>
        <w:t xml:space="preserve"> με την πόλη: Παρουσίαση εκπαιδευτικών οδηγών προγράμματος “Το</w:t>
      </w:r>
      <w:r>
        <w:rPr>
          <w:rFonts w:ascii="Calibri" w:eastAsia="Calibri" w:hAnsi="Calibri" w:cs="Calibri"/>
          <w:b/>
          <w:sz w:val="22"/>
          <w:szCs w:val="22"/>
        </w:rPr>
        <w:t xml:space="preserve"> παιδί, η πόλη και τα μνημεία”»</w:t>
      </w:r>
      <w:r w:rsidR="0047622D" w:rsidRPr="0047622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F0F35" w:rsidRPr="000F0F35">
        <w:rPr>
          <w:rFonts w:ascii="Calibri" w:eastAsia="Calibri" w:hAnsi="Calibri" w:cs="Calibri"/>
          <w:color w:val="000000"/>
          <w:sz w:val="22"/>
          <w:szCs w:val="22"/>
        </w:rPr>
        <w:t>την</w:t>
      </w:r>
      <w:r w:rsidR="0047622D" w:rsidRPr="0047622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37AF2">
        <w:rPr>
          <w:rFonts w:ascii="Calibri" w:eastAsia="Calibri" w:hAnsi="Calibri" w:cs="Calibri"/>
          <w:b/>
          <w:bCs/>
          <w:sz w:val="22"/>
          <w:szCs w:val="22"/>
        </w:rPr>
        <w:t xml:space="preserve">Τρίτη 29 </w:t>
      </w:r>
      <w:r w:rsidR="000F0F35" w:rsidRPr="000F0F35">
        <w:rPr>
          <w:rFonts w:ascii="Calibri" w:eastAsia="Calibri" w:hAnsi="Calibri" w:cs="Calibri"/>
          <w:b/>
          <w:bCs/>
          <w:sz w:val="22"/>
          <w:szCs w:val="22"/>
        </w:rPr>
        <w:t xml:space="preserve">Μαρτίου </w:t>
      </w:r>
      <w:r w:rsidR="000F0F35" w:rsidRPr="000F0F35">
        <w:rPr>
          <w:rFonts w:ascii="Calibri" w:hAnsi="Calibri" w:cs="Calibri"/>
          <w:sz w:val="22"/>
          <w:szCs w:val="22"/>
          <w:lang w:eastAsia="ar-SA"/>
        </w:rPr>
        <w:t>και ώρες</w:t>
      </w:r>
      <w:r w:rsidR="0047622D" w:rsidRPr="0047622D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1A6C6C">
        <w:rPr>
          <w:rFonts w:ascii="Calibri" w:hAnsi="Calibri" w:cs="Calibri"/>
          <w:b/>
          <w:sz w:val="22"/>
          <w:szCs w:val="22"/>
          <w:lang w:eastAsia="ar-SA"/>
        </w:rPr>
        <w:t>17:45</w:t>
      </w:r>
      <w:r w:rsidR="000F0F35" w:rsidRPr="000F0F35">
        <w:rPr>
          <w:rFonts w:ascii="Calibri" w:hAnsi="Calibri" w:cs="Calibri"/>
          <w:b/>
          <w:sz w:val="22"/>
          <w:szCs w:val="22"/>
          <w:lang w:eastAsia="ar-SA"/>
        </w:rPr>
        <w:t>-</w:t>
      </w:r>
      <w:r w:rsidR="00B37AF2">
        <w:rPr>
          <w:rFonts w:ascii="Calibri" w:hAnsi="Calibri" w:cs="Calibri"/>
          <w:b/>
          <w:sz w:val="22"/>
          <w:szCs w:val="22"/>
          <w:lang w:eastAsia="ar-SA"/>
        </w:rPr>
        <w:t>20:00</w:t>
      </w:r>
      <w:r w:rsidR="000F0F35" w:rsidRPr="000F0F35">
        <w:rPr>
          <w:rFonts w:ascii="Calibri" w:hAnsi="Calibri" w:cs="Calibri"/>
          <w:b/>
          <w:sz w:val="22"/>
          <w:szCs w:val="22"/>
          <w:lang w:eastAsia="ar-SA"/>
        </w:rPr>
        <w:t>.</w:t>
      </w:r>
    </w:p>
    <w:p w:rsidR="00150F8A" w:rsidRDefault="00150F8A" w:rsidP="008F7AF1">
      <w:pPr>
        <w:spacing w:line="276" w:lineRule="auto"/>
        <w:ind w:left="-446" w:right="-778" w:firstLine="72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bookmarkStart w:id="1" w:name="_GoBack"/>
      <w:bookmarkEnd w:id="1"/>
    </w:p>
    <w:tbl>
      <w:tblPr>
        <w:tblW w:w="9684" w:type="dxa"/>
        <w:tblInd w:w="-677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/>
      </w:tblPr>
      <w:tblGrid>
        <w:gridCol w:w="1604"/>
        <w:gridCol w:w="3334"/>
        <w:gridCol w:w="4746"/>
      </w:tblGrid>
      <w:tr w:rsidR="00150F8A" w:rsidRPr="000F0F35" w:rsidTr="001E5DB0">
        <w:tc>
          <w:tcPr>
            <w:tcW w:w="9684" w:type="dxa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79646"/>
          </w:tcPr>
          <w:p w:rsidR="00150F8A" w:rsidRPr="00797911" w:rsidRDefault="00150F8A" w:rsidP="001E5DB0">
            <w:pPr>
              <w:spacing w:line="276" w:lineRule="auto"/>
              <w:ind w:left="106" w:right="139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9791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ΠΡΟΓΡΑΜΜΑ ΣΕΜΙΝΑΡΙΟΥ </w:t>
            </w:r>
          </w:p>
          <w:p w:rsidR="00150F8A" w:rsidRPr="00797911" w:rsidRDefault="00150F8A" w:rsidP="001E5DB0">
            <w:pPr>
              <w:spacing w:line="276" w:lineRule="auto"/>
              <w:ind w:left="106" w:right="139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50F8A" w:rsidRPr="000F0F35" w:rsidTr="001E5DB0">
        <w:tc>
          <w:tcPr>
            <w:tcW w:w="1604" w:type="dxa"/>
            <w:shd w:val="clear" w:color="auto" w:fill="FDE9D9"/>
          </w:tcPr>
          <w:p w:rsidR="00150F8A" w:rsidRPr="00797911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791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17.45-18.00 </w:t>
            </w:r>
          </w:p>
        </w:tc>
        <w:tc>
          <w:tcPr>
            <w:tcW w:w="3334" w:type="dxa"/>
            <w:shd w:val="clear" w:color="auto" w:fill="FDE9D9"/>
          </w:tcPr>
          <w:p w:rsidR="00150F8A" w:rsidRPr="00797911" w:rsidRDefault="00150F8A" w:rsidP="001E5DB0">
            <w:pPr>
              <w:ind w:left="16" w:right="103"/>
              <w:contextualSpacing/>
              <w:mirrorIndents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97911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Σύνδεση συμμετεχόντων στην πλατφόρμα </w:t>
            </w:r>
            <w:r w:rsidRPr="00797911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>zoom</w:t>
            </w:r>
          </w:p>
        </w:tc>
        <w:tc>
          <w:tcPr>
            <w:tcW w:w="4746" w:type="dxa"/>
            <w:shd w:val="clear" w:color="auto" w:fill="FDE9D9"/>
          </w:tcPr>
          <w:p w:rsidR="00150F8A" w:rsidRPr="00797911" w:rsidRDefault="00150F8A" w:rsidP="001E5DB0">
            <w:pPr>
              <w:ind w:left="106" w:right="139"/>
              <w:contextualSpacing/>
              <w:mirrorIndents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0F8A" w:rsidRPr="000F0F35" w:rsidTr="001E5DB0">
        <w:tc>
          <w:tcPr>
            <w:tcW w:w="1604" w:type="dxa"/>
            <w:vMerge w:val="restart"/>
            <w:shd w:val="clear" w:color="auto" w:fill="auto"/>
          </w:tcPr>
          <w:p w:rsidR="00150F8A" w:rsidRPr="00797911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791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18.00-18.40</w:t>
            </w:r>
          </w:p>
        </w:tc>
        <w:tc>
          <w:tcPr>
            <w:tcW w:w="3334" w:type="dxa"/>
            <w:shd w:val="clear" w:color="auto" w:fill="auto"/>
          </w:tcPr>
          <w:p w:rsidR="00150F8A" w:rsidRPr="00797911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97911"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Χαιρετισμός </w:t>
            </w:r>
          </w:p>
        </w:tc>
        <w:tc>
          <w:tcPr>
            <w:tcW w:w="4746" w:type="dxa"/>
            <w:shd w:val="clear" w:color="auto" w:fill="auto"/>
          </w:tcPr>
          <w:p w:rsidR="00150F8A" w:rsidRPr="00797911" w:rsidRDefault="00150F8A" w:rsidP="001E5DB0">
            <w:pPr>
              <w:contextualSpacing/>
              <w:mirrorIndents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9791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Κώστας </w:t>
            </w:r>
            <w:proofErr w:type="spellStart"/>
            <w:r w:rsidRPr="0079791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Μπακογιάννης</w:t>
            </w:r>
            <w:proofErr w:type="spellEnd"/>
            <w:r w:rsidRPr="0079791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797911">
              <w:rPr>
                <w:rFonts w:ascii="Calibri" w:eastAsia="Calibri" w:hAnsi="Calibri"/>
                <w:sz w:val="22"/>
                <w:szCs w:val="22"/>
                <w:lang w:eastAsia="en-US"/>
              </w:rPr>
              <w:t>Δήμαρχος Αθηναίων</w:t>
            </w:r>
          </w:p>
        </w:tc>
      </w:tr>
      <w:tr w:rsidR="00150F8A" w:rsidRPr="000F0F35" w:rsidTr="001E5DB0">
        <w:tc>
          <w:tcPr>
            <w:tcW w:w="1604" w:type="dxa"/>
            <w:vMerge/>
            <w:shd w:val="clear" w:color="auto" w:fill="FDE9D9"/>
          </w:tcPr>
          <w:p w:rsidR="00150F8A" w:rsidRPr="00797911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FDE9D9"/>
          </w:tcPr>
          <w:p w:rsidR="00150F8A" w:rsidRPr="00797911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97911"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Παρουσίαση του Προγράμματος «Το παιδί, η πόλη και τα μνημεία», η πορεία του Προγράμματος από το 2016 έως σήμερα</w:t>
            </w:r>
          </w:p>
          <w:p w:rsidR="00150F8A" w:rsidRPr="00797911" w:rsidRDefault="00150F8A" w:rsidP="001E5DB0">
            <w:pPr>
              <w:ind w:left="142" w:right="103"/>
              <w:contextualSpacing/>
              <w:mirrorIndents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46" w:type="dxa"/>
            <w:shd w:val="clear" w:color="auto" w:fill="FDE9D9"/>
          </w:tcPr>
          <w:p w:rsidR="00150F8A" w:rsidRPr="00797911" w:rsidRDefault="00150F8A" w:rsidP="001E5DB0">
            <w:pPr>
              <w:contextualSpacing/>
              <w:mirrorIndents/>
              <w:rPr>
                <w:rFonts w:ascii="Calibri" w:hAnsi="Calibri" w:cs="Calibri"/>
                <w:bCs/>
                <w:sz w:val="22"/>
                <w:szCs w:val="22"/>
              </w:rPr>
            </w:pPr>
            <w:r w:rsidRPr="0079791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Πόπη </w:t>
            </w:r>
            <w:proofErr w:type="spellStart"/>
            <w:r w:rsidRPr="0079791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Διαμαντάκου,</w:t>
            </w:r>
            <w:r w:rsidRPr="00797911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εντεταλμένη</w:t>
            </w:r>
            <w:proofErr w:type="spellEnd"/>
            <w:r w:rsidRPr="00797911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 xml:space="preserve"> σύμβουλος του Δημάρχου Αθηναίων για το πρόγραμμα «Το παιδί, η πόλη και τα μνημεία», υπεύθυνη για τον εμπλουτισμό και τη διεύρυνσή του</w:t>
            </w:r>
          </w:p>
        </w:tc>
      </w:tr>
      <w:tr w:rsidR="00150F8A" w:rsidRPr="000F0F35" w:rsidTr="001E5DB0">
        <w:trPr>
          <w:trHeight w:val="1162"/>
        </w:trPr>
        <w:tc>
          <w:tcPr>
            <w:tcW w:w="1604" w:type="dxa"/>
            <w:vMerge/>
            <w:shd w:val="clear" w:color="auto" w:fill="auto"/>
          </w:tcPr>
          <w:p w:rsidR="00150F8A" w:rsidRPr="00797911" w:rsidRDefault="00150F8A" w:rsidP="001E5DB0">
            <w:pPr>
              <w:ind w:left="165" w:right="-52"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150F8A" w:rsidRPr="00797911" w:rsidRDefault="00150F8A" w:rsidP="001E5DB0">
            <w:pPr>
              <w:tabs>
                <w:tab w:val="left" w:pos="3361"/>
              </w:tabs>
              <w:ind w:right="84"/>
              <w:contextualSpacing/>
              <w:mirrorIndents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97911"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Το Πρόγραμμα από την πλευρά της </w:t>
            </w:r>
            <w:proofErr w:type="spellStart"/>
            <w:r w:rsidRPr="00797911"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Τεχνόπολης</w:t>
            </w:r>
            <w:proofErr w:type="spellEnd"/>
            <w:r w:rsidRPr="00797911"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και η σύνδεσή του με το Βιομηχανικό Μουσείο Φωταερίου</w:t>
            </w:r>
          </w:p>
        </w:tc>
        <w:tc>
          <w:tcPr>
            <w:tcW w:w="4746" w:type="dxa"/>
            <w:shd w:val="clear" w:color="auto" w:fill="auto"/>
          </w:tcPr>
          <w:p w:rsidR="00150F8A" w:rsidRPr="00797911" w:rsidRDefault="00150F8A" w:rsidP="001E5DB0">
            <w:pPr>
              <w:ind w:right="86"/>
              <w:contextualSpacing/>
              <w:mirrorIndents/>
              <w:rPr>
                <w:rFonts w:ascii="Calibri" w:hAnsi="Calibri" w:cs="Calibri"/>
                <w:bCs/>
                <w:sz w:val="22"/>
                <w:szCs w:val="22"/>
              </w:rPr>
            </w:pPr>
            <w:r w:rsidRPr="0079791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Μαρία Φλώρου,</w:t>
            </w:r>
            <w:r w:rsidRPr="0079791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Διευθύντρια Βιομηχανικού Μουσείου Φωταερίου και Υπεύθυνη Διαχείρισης του Προγράμματος</w:t>
            </w:r>
          </w:p>
        </w:tc>
      </w:tr>
      <w:tr w:rsidR="00150F8A" w:rsidRPr="000F0F35" w:rsidTr="001E5DB0">
        <w:trPr>
          <w:trHeight w:val="2584"/>
        </w:trPr>
        <w:tc>
          <w:tcPr>
            <w:tcW w:w="1604" w:type="dxa"/>
            <w:vMerge w:val="restart"/>
            <w:shd w:val="clear" w:color="auto" w:fill="auto"/>
          </w:tcPr>
          <w:p w:rsidR="00150F8A" w:rsidRPr="00797911" w:rsidRDefault="00150F8A" w:rsidP="001E5DB0">
            <w:pPr>
              <w:ind w:left="165" w:right="-52"/>
              <w:contextualSpacing/>
              <w:mirrorIndent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791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18.40-19.40</w:t>
            </w:r>
          </w:p>
        </w:tc>
        <w:tc>
          <w:tcPr>
            <w:tcW w:w="3334" w:type="dxa"/>
            <w:shd w:val="clear" w:color="auto" w:fill="auto"/>
          </w:tcPr>
          <w:p w:rsidR="00150F8A" w:rsidRPr="00B60F67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60F67"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1. Συνομιλώντας με την πόλη, δυο οδηγοί για εκπαιδευτικούς: </w:t>
            </w:r>
          </w:p>
          <w:p w:rsidR="00150F8A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-</w:t>
            </w:r>
            <w:r w:rsidRPr="00797911"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«Το παιδί, η πόλη και τα μνημεία. Οδηγός εκπαιδευτικών δραστηριοτήτων για την Πρωτοβάθμια Εκπαίδευση» </w:t>
            </w:r>
            <w:r w:rsidRPr="00797911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και  </w:t>
            </w:r>
          </w:p>
          <w:p w:rsidR="00150F8A" w:rsidRPr="00797911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-</w:t>
            </w:r>
            <w:r w:rsidRPr="00797911"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«Η Αθήνα στον χρόνο: από τον Αγώνα της  Ανεξαρτησίας ως σήμερα, οκτώ διαδρομές»</w:t>
            </w:r>
            <w:r w:rsidRPr="00797911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150F8A" w:rsidRPr="00797911" w:rsidRDefault="00150F8A" w:rsidP="001E5DB0">
            <w:pPr>
              <w:ind w:right="84"/>
              <w:contextualSpacing/>
              <w:mirrorIndents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46" w:type="dxa"/>
            <w:shd w:val="clear" w:color="auto" w:fill="auto"/>
          </w:tcPr>
          <w:p w:rsidR="00150F8A" w:rsidRPr="00797911" w:rsidRDefault="00150F8A" w:rsidP="001E5DB0">
            <w:pPr>
              <w:ind w:right="84"/>
              <w:contextualSpacing/>
              <w:mirrorIndents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79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Θάλεια </w:t>
            </w:r>
            <w:proofErr w:type="spellStart"/>
            <w:r w:rsidRPr="007979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Δραγώνα</w:t>
            </w:r>
            <w:proofErr w:type="spellEnd"/>
            <w:r w:rsidRPr="007979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79791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Ομ.</w:t>
            </w:r>
            <w:r w:rsidRPr="00797911">
              <w:rPr>
                <w:rFonts w:ascii="Calibri" w:eastAsia="Calibri" w:hAnsi="Calibri"/>
                <w:sz w:val="22"/>
                <w:szCs w:val="22"/>
                <w:lang w:eastAsia="en-US"/>
              </w:rPr>
              <w:t>Καθηγήτρια</w:t>
            </w:r>
            <w:proofErr w:type="spellEnd"/>
            <w:r w:rsidRPr="0079791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Κοινωνικής Ψυχολογίας ΕΚΠΑ</w:t>
            </w:r>
          </w:p>
          <w:p w:rsidR="00150F8A" w:rsidRPr="00797911" w:rsidRDefault="00150F8A" w:rsidP="001E5DB0">
            <w:pPr>
              <w:widowControl w:val="0"/>
              <w:tabs>
                <w:tab w:val="left" w:pos="142"/>
                <w:tab w:val="left" w:pos="927"/>
              </w:tabs>
              <w:autoSpaceDE w:val="0"/>
              <w:contextualSpacing/>
              <w:mirrorIndents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79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Μαρία </w:t>
            </w:r>
            <w:proofErr w:type="spellStart"/>
            <w:r w:rsidRPr="007979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Δημοπούλου</w:t>
            </w:r>
            <w:proofErr w:type="spellEnd"/>
            <w:r w:rsidRPr="007979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</w:t>
            </w:r>
            <w:r w:rsidRPr="0079791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Υπεύθυνη Περιβαλλοντικής Εκπαίδευσης, Διεύθυνση Π.Ε. Α΄ Αθήνας</w:t>
            </w:r>
          </w:p>
          <w:p w:rsidR="00150F8A" w:rsidRPr="00797911" w:rsidRDefault="00150F8A" w:rsidP="001E5DB0">
            <w:pPr>
              <w:widowControl w:val="0"/>
              <w:tabs>
                <w:tab w:val="left" w:pos="142"/>
                <w:tab w:val="left" w:pos="927"/>
              </w:tabs>
              <w:autoSpaceDE w:val="0"/>
              <w:contextualSpacing/>
              <w:mirrorIndents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79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Καλλιόπη </w:t>
            </w:r>
            <w:proofErr w:type="spellStart"/>
            <w:r w:rsidRPr="007979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Κύρδη</w:t>
            </w:r>
            <w:proofErr w:type="spellEnd"/>
            <w:r w:rsidRPr="007979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</w:t>
            </w:r>
            <w:r w:rsidRPr="0079791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Υπεύθυνη Πολιτιστικών Θεμάτων, Διεύθυνση Π.Ε. Α΄ Αθήνας</w:t>
            </w:r>
          </w:p>
          <w:p w:rsidR="00150F8A" w:rsidRPr="00797911" w:rsidRDefault="00150F8A" w:rsidP="001E5DB0">
            <w:pPr>
              <w:ind w:right="84"/>
              <w:contextualSpacing/>
              <w:mirrorIndents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979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Ελένη </w:t>
            </w:r>
            <w:proofErr w:type="spellStart"/>
            <w:r w:rsidRPr="007979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Σβορώνου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</w:t>
            </w:r>
            <w:r w:rsidRPr="00797911">
              <w:rPr>
                <w:rFonts w:ascii="Calibri" w:eastAsia="Calibri" w:hAnsi="Calibri"/>
                <w:sz w:val="22"/>
                <w:szCs w:val="22"/>
                <w:lang w:eastAsia="en-US"/>
              </w:rPr>
              <w:t>Υπεύθυνη</w:t>
            </w:r>
            <w:proofErr w:type="spellEnd"/>
            <w:r w:rsidRPr="0079791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Περιβαλλοντικής Εκπαίδευσης </w:t>
            </w:r>
            <w:r w:rsidRPr="0079791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WWF</w:t>
            </w:r>
          </w:p>
        </w:tc>
      </w:tr>
      <w:tr w:rsidR="00150F8A" w:rsidRPr="000F0F35" w:rsidTr="001E5DB0">
        <w:tc>
          <w:tcPr>
            <w:tcW w:w="1604" w:type="dxa"/>
            <w:vMerge/>
            <w:shd w:val="clear" w:color="auto" w:fill="FDE9D9"/>
          </w:tcPr>
          <w:p w:rsidR="00150F8A" w:rsidRPr="00797911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</w:pPr>
          </w:p>
        </w:tc>
        <w:tc>
          <w:tcPr>
            <w:tcW w:w="3334" w:type="dxa"/>
            <w:shd w:val="clear" w:color="auto" w:fill="FDE9D9"/>
          </w:tcPr>
          <w:p w:rsidR="00150F8A" w:rsidRPr="00797911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eastAsia="Calibri" w:hAnsi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97911">
              <w:rPr>
                <w:rFonts w:ascii="Calibri" w:eastAsia="Calibri" w:hAnsi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  <w:t>2. «Το παιδί, η πόλη και τα μνημεία» στα Εργαστηρίων Δεξιοτήτων</w:t>
            </w:r>
          </w:p>
          <w:p w:rsidR="00150F8A" w:rsidRPr="00797911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46" w:type="dxa"/>
            <w:shd w:val="clear" w:color="auto" w:fill="FDE9D9"/>
          </w:tcPr>
          <w:p w:rsidR="00150F8A" w:rsidRPr="00797911" w:rsidRDefault="00150F8A" w:rsidP="001E5DB0">
            <w:pPr>
              <w:widowControl w:val="0"/>
              <w:tabs>
                <w:tab w:val="left" w:pos="142"/>
                <w:tab w:val="left" w:pos="927"/>
              </w:tabs>
              <w:autoSpaceDE w:val="0"/>
              <w:contextualSpacing/>
              <w:mirrorIndents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797911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 xml:space="preserve">Μαρία </w:t>
            </w:r>
            <w:proofErr w:type="spellStart"/>
            <w:r w:rsidRPr="00797911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Δημοπούλου</w:t>
            </w:r>
            <w:proofErr w:type="spellEnd"/>
            <w:r w:rsidRPr="00797911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>, Υπεύθυνη Περιβαλλοντικής Εκπαίδευσης, Διεύθυνση Π.Ε. Α΄ Αθήνας</w:t>
            </w:r>
          </w:p>
          <w:p w:rsidR="00150F8A" w:rsidRPr="00797911" w:rsidRDefault="00150F8A" w:rsidP="001E5DB0">
            <w:pPr>
              <w:widowControl w:val="0"/>
              <w:tabs>
                <w:tab w:val="left" w:pos="142"/>
                <w:tab w:val="left" w:pos="927"/>
              </w:tabs>
              <w:autoSpaceDE w:val="0"/>
              <w:contextualSpacing/>
              <w:mirrorIndents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797911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 xml:space="preserve">Καλλιόπη </w:t>
            </w:r>
            <w:proofErr w:type="spellStart"/>
            <w:r w:rsidRPr="00797911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Κύρδη</w:t>
            </w:r>
            <w:proofErr w:type="spellEnd"/>
            <w:r w:rsidRPr="00797911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>, Υπεύθυνη Πολιτιστικών Θεμάτων, Διεύθυνση Π.Ε. Α΄ Αθήνας</w:t>
            </w:r>
          </w:p>
          <w:p w:rsidR="00150F8A" w:rsidRPr="00797911" w:rsidRDefault="00150F8A" w:rsidP="001E5DB0">
            <w:pPr>
              <w:ind w:right="84"/>
              <w:contextualSpacing/>
              <w:mirrorIndents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0F8A" w:rsidRPr="000F0F35" w:rsidTr="001E5DB0">
        <w:trPr>
          <w:trHeight w:val="424"/>
        </w:trPr>
        <w:tc>
          <w:tcPr>
            <w:tcW w:w="1604" w:type="dxa"/>
            <w:shd w:val="clear" w:color="auto" w:fill="auto"/>
          </w:tcPr>
          <w:p w:rsidR="00150F8A" w:rsidRPr="00797911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7911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19.40-20.00</w:t>
            </w:r>
          </w:p>
        </w:tc>
        <w:tc>
          <w:tcPr>
            <w:tcW w:w="3334" w:type="dxa"/>
            <w:shd w:val="clear" w:color="auto" w:fill="auto"/>
          </w:tcPr>
          <w:p w:rsidR="00150F8A" w:rsidRPr="00797911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797911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 xml:space="preserve"> Ερωτήσεις - συζήτηση</w:t>
            </w:r>
          </w:p>
          <w:p w:rsidR="00150F8A" w:rsidRPr="00797911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46" w:type="dxa"/>
            <w:shd w:val="clear" w:color="auto" w:fill="auto"/>
          </w:tcPr>
          <w:p w:rsidR="00150F8A" w:rsidRPr="00797911" w:rsidRDefault="00150F8A" w:rsidP="001E5DB0">
            <w:pPr>
              <w:tabs>
                <w:tab w:val="left" w:pos="142"/>
                <w:tab w:val="left" w:pos="927"/>
              </w:tabs>
              <w:contextualSpacing/>
              <w:mirrorIndents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797911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 xml:space="preserve">Συντονίζει: </w:t>
            </w:r>
            <w:r w:rsidRPr="00797911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 xml:space="preserve">Πόπη </w:t>
            </w:r>
            <w:proofErr w:type="spellStart"/>
            <w:r w:rsidRPr="00797911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Διαμαντάκου</w:t>
            </w:r>
            <w:proofErr w:type="spellEnd"/>
            <w:r w:rsidRPr="00797911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50F8A" w:rsidRDefault="00150F8A" w:rsidP="008F7AF1">
      <w:pPr>
        <w:spacing w:line="276" w:lineRule="auto"/>
        <w:ind w:left="-446" w:right="-778" w:firstLine="720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0F0F35" w:rsidRPr="000F0F35" w:rsidRDefault="00BA7E4A" w:rsidP="00150F8A">
      <w:pPr>
        <w:spacing w:line="276" w:lineRule="auto"/>
        <w:ind w:left="-446" w:right="-778" w:firstLine="720"/>
        <w:jc w:val="both"/>
        <w:rPr>
          <w:rFonts w:ascii="Calibri" w:hAnsi="Calibri" w:cs="Calibri"/>
          <w:bCs/>
          <w:szCs w:val="22"/>
        </w:rPr>
      </w:pPr>
      <w:r w:rsidRPr="00B60F67">
        <w:rPr>
          <w:rFonts w:ascii="Calibri" w:eastAsia="Calibri" w:hAnsi="Calibri" w:cs="Calibri"/>
          <w:sz w:val="22"/>
          <w:szCs w:val="22"/>
        </w:rPr>
        <w:t>«</w:t>
      </w:r>
      <w:proofErr w:type="spellStart"/>
      <w:r w:rsidRPr="00B60F67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Pr="00B60F67">
        <w:rPr>
          <w:rFonts w:ascii="Calibri" w:eastAsia="Calibri" w:hAnsi="Calibri" w:cs="Calibri"/>
          <w:sz w:val="22"/>
          <w:szCs w:val="22"/>
        </w:rPr>
        <w:t xml:space="preserve"> παιδί, η πόλη και τα μνημεία» είναι ένα εκπαιδευτικό πρόγραμμα του Δήμου Αθηναίων που τελεί υπό την Αιγίδα της Α.Ε. της Προέδρου της Δημοκρατίας Κατερίνας </w:t>
      </w:r>
      <w:proofErr w:type="spellStart"/>
      <w:r w:rsidRPr="00B60F67">
        <w:rPr>
          <w:rFonts w:ascii="Calibri" w:eastAsia="Calibri" w:hAnsi="Calibri" w:cs="Calibri"/>
          <w:sz w:val="22"/>
          <w:szCs w:val="22"/>
        </w:rPr>
        <w:t>Σακελλαροπούλου</w:t>
      </w:r>
      <w:proofErr w:type="spellEnd"/>
      <w:r w:rsidRPr="00B60F67">
        <w:rPr>
          <w:rFonts w:ascii="Calibri" w:eastAsia="Calibri" w:hAnsi="Calibri" w:cs="Calibri"/>
          <w:sz w:val="22"/>
          <w:szCs w:val="22"/>
        </w:rPr>
        <w:t xml:space="preserve"> και υλοποιείται από την </w:t>
      </w:r>
      <w:proofErr w:type="spellStart"/>
      <w:r w:rsidRPr="00B60F67">
        <w:rPr>
          <w:rFonts w:ascii="Calibri" w:eastAsia="Calibri" w:hAnsi="Calibri" w:cs="Calibri"/>
          <w:sz w:val="22"/>
          <w:szCs w:val="22"/>
        </w:rPr>
        <w:t>Τεχνόπολη</w:t>
      </w:r>
      <w:proofErr w:type="spellEnd"/>
      <w:r w:rsidRPr="00B60F67">
        <w:rPr>
          <w:rFonts w:ascii="Calibri" w:eastAsia="Calibri" w:hAnsi="Calibri" w:cs="Calibri"/>
          <w:sz w:val="22"/>
          <w:szCs w:val="22"/>
        </w:rPr>
        <w:t xml:space="preserve"> Δήμου Αθηναίων σε συνεργασία με </w:t>
      </w:r>
      <w:r w:rsidR="00A94F4B" w:rsidRPr="00B60F67">
        <w:rPr>
          <w:rFonts w:ascii="Calibri" w:eastAsia="Calibri" w:hAnsi="Calibri" w:cs="Calibri"/>
          <w:sz w:val="22"/>
          <w:szCs w:val="22"/>
        </w:rPr>
        <w:t xml:space="preserve">τις </w:t>
      </w:r>
      <w:r w:rsidRPr="00B60F67">
        <w:rPr>
          <w:rFonts w:ascii="Calibri" w:eastAsia="Calibri" w:hAnsi="Calibri" w:cs="Calibri"/>
          <w:sz w:val="22"/>
          <w:szCs w:val="22"/>
        </w:rPr>
        <w:t xml:space="preserve">Διευθύνσεις Πρωτοβάθμιας και Δευτεροβάθμιας Εκπαίδευσης Α΄ Αθήνας </w:t>
      </w:r>
      <w:r w:rsidR="00A94F4B" w:rsidRPr="00B60F67">
        <w:rPr>
          <w:rFonts w:ascii="Calibri" w:eastAsia="Calibri" w:hAnsi="Calibri" w:cs="Calibri"/>
          <w:sz w:val="22"/>
          <w:szCs w:val="22"/>
        </w:rPr>
        <w:t>(</w:t>
      </w:r>
      <w:r w:rsidRPr="00B60F67">
        <w:rPr>
          <w:rFonts w:ascii="Calibri" w:eastAsia="Calibri" w:hAnsi="Calibri" w:cs="Calibri"/>
          <w:sz w:val="22"/>
          <w:szCs w:val="22"/>
        </w:rPr>
        <w:t>Περιβαλλοντική Εκπαίδευση και Πολιτιστικά Θ</w:t>
      </w:r>
      <w:r w:rsidR="00EA6E63" w:rsidRPr="00B60F67">
        <w:rPr>
          <w:rFonts w:ascii="Calibri" w:eastAsia="Calibri" w:hAnsi="Calibri" w:cs="Calibri"/>
          <w:sz w:val="22"/>
          <w:szCs w:val="22"/>
        </w:rPr>
        <w:t>έ</w:t>
      </w:r>
      <w:r w:rsidRPr="00B60F67">
        <w:rPr>
          <w:rFonts w:ascii="Calibri" w:eastAsia="Calibri" w:hAnsi="Calibri" w:cs="Calibri"/>
          <w:sz w:val="22"/>
          <w:szCs w:val="22"/>
        </w:rPr>
        <w:t>μ</w:t>
      </w:r>
      <w:r w:rsidR="00EA6E63" w:rsidRPr="00B60F67">
        <w:rPr>
          <w:rFonts w:ascii="Calibri" w:eastAsia="Calibri" w:hAnsi="Calibri" w:cs="Calibri"/>
          <w:sz w:val="22"/>
          <w:szCs w:val="22"/>
        </w:rPr>
        <w:t>α</w:t>
      </w:r>
      <w:r w:rsidRPr="00B60F67">
        <w:rPr>
          <w:rFonts w:ascii="Calibri" w:eastAsia="Calibri" w:hAnsi="Calibri" w:cs="Calibri"/>
          <w:sz w:val="22"/>
          <w:szCs w:val="22"/>
        </w:rPr>
        <w:t>τα) και με την ενεργό συμμετοχή της Ανώτατης Σχολής Καλών Τεχνών. </w:t>
      </w:r>
    </w:p>
    <w:sectPr w:rsidR="000F0F35" w:rsidRPr="000F0F35" w:rsidSect="00A71EDF"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4A5"/>
    <w:multiLevelType w:val="hybridMultilevel"/>
    <w:tmpl w:val="07D4A320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>
    <w:nsid w:val="050E2A35"/>
    <w:multiLevelType w:val="hybridMultilevel"/>
    <w:tmpl w:val="B5FE57CC"/>
    <w:lvl w:ilvl="0" w:tplc="DDC6722E">
      <w:numFmt w:val="bullet"/>
      <w:lvlText w:val=""/>
      <w:lvlJc w:val="left"/>
      <w:pPr>
        <w:ind w:left="678" w:hanging="360"/>
      </w:pPr>
      <w:rPr>
        <w:rFonts w:ascii="Symbol" w:eastAsia="Times New Roman" w:hAnsi="Symbol" w:hint="default"/>
        <w:color w:val="0D0D0D"/>
        <w:sz w:val="22"/>
      </w:rPr>
    </w:lvl>
    <w:lvl w:ilvl="1" w:tplc="0408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>
    <w:nsid w:val="116F0AF6"/>
    <w:multiLevelType w:val="hybridMultilevel"/>
    <w:tmpl w:val="85044B3A"/>
    <w:lvl w:ilvl="0" w:tplc="D4A2F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804948"/>
    <w:multiLevelType w:val="hybridMultilevel"/>
    <w:tmpl w:val="055E26AC"/>
    <w:lvl w:ilvl="0" w:tplc="B71A0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B319E"/>
    <w:multiLevelType w:val="hybridMultilevel"/>
    <w:tmpl w:val="6A220E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329B0"/>
    <w:multiLevelType w:val="hybridMultilevel"/>
    <w:tmpl w:val="2C3E8A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52B1D"/>
    <w:multiLevelType w:val="hybridMultilevel"/>
    <w:tmpl w:val="72A0E264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59F55BBA"/>
    <w:multiLevelType w:val="hybridMultilevel"/>
    <w:tmpl w:val="5EA20A3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B700869"/>
    <w:multiLevelType w:val="hybridMultilevel"/>
    <w:tmpl w:val="30DE3A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4ECB"/>
    <w:multiLevelType w:val="hybridMultilevel"/>
    <w:tmpl w:val="259AC9B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A4E"/>
    <w:rsid w:val="0000499D"/>
    <w:rsid w:val="0000602B"/>
    <w:rsid w:val="00013135"/>
    <w:rsid w:val="000731EE"/>
    <w:rsid w:val="000A5331"/>
    <w:rsid w:val="000A7B9B"/>
    <w:rsid w:val="000F0F35"/>
    <w:rsid w:val="00124644"/>
    <w:rsid w:val="00140F50"/>
    <w:rsid w:val="00146DA4"/>
    <w:rsid w:val="00150F8A"/>
    <w:rsid w:val="0016511C"/>
    <w:rsid w:val="001A6C6C"/>
    <w:rsid w:val="001B3AE8"/>
    <w:rsid w:val="001D2467"/>
    <w:rsid w:val="001F6AF0"/>
    <w:rsid w:val="00240DE4"/>
    <w:rsid w:val="00281439"/>
    <w:rsid w:val="002841EA"/>
    <w:rsid w:val="002901B1"/>
    <w:rsid w:val="002A2874"/>
    <w:rsid w:val="002E13D8"/>
    <w:rsid w:val="002E15B1"/>
    <w:rsid w:val="002F7D3A"/>
    <w:rsid w:val="0033564C"/>
    <w:rsid w:val="003541A3"/>
    <w:rsid w:val="003663FA"/>
    <w:rsid w:val="00373161"/>
    <w:rsid w:val="00375C03"/>
    <w:rsid w:val="00377951"/>
    <w:rsid w:val="003A26E3"/>
    <w:rsid w:val="003D1A08"/>
    <w:rsid w:val="0040285C"/>
    <w:rsid w:val="004056AA"/>
    <w:rsid w:val="0042676A"/>
    <w:rsid w:val="004331A2"/>
    <w:rsid w:val="00453E32"/>
    <w:rsid w:val="00466EBE"/>
    <w:rsid w:val="0047019A"/>
    <w:rsid w:val="0047622D"/>
    <w:rsid w:val="004930C4"/>
    <w:rsid w:val="004A4330"/>
    <w:rsid w:val="004A5881"/>
    <w:rsid w:val="004C6CFA"/>
    <w:rsid w:val="004E13EC"/>
    <w:rsid w:val="0050046C"/>
    <w:rsid w:val="00522732"/>
    <w:rsid w:val="00532416"/>
    <w:rsid w:val="005979D2"/>
    <w:rsid w:val="005A401C"/>
    <w:rsid w:val="005E0A82"/>
    <w:rsid w:val="005E42D5"/>
    <w:rsid w:val="005E6CC8"/>
    <w:rsid w:val="005F15AD"/>
    <w:rsid w:val="00614176"/>
    <w:rsid w:val="00637DC1"/>
    <w:rsid w:val="00646E44"/>
    <w:rsid w:val="00680EF0"/>
    <w:rsid w:val="00682711"/>
    <w:rsid w:val="0069368C"/>
    <w:rsid w:val="006B5D9D"/>
    <w:rsid w:val="006B625A"/>
    <w:rsid w:val="006C775D"/>
    <w:rsid w:val="006D6995"/>
    <w:rsid w:val="006E22DC"/>
    <w:rsid w:val="006F00BB"/>
    <w:rsid w:val="006F4795"/>
    <w:rsid w:val="007074F8"/>
    <w:rsid w:val="0073550B"/>
    <w:rsid w:val="00750120"/>
    <w:rsid w:val="00771D79"/>
    <w:rsid w:val="00773A37"/>
    <w:rsid w:val="0077419C"/>
    <w:rsid w:val="00797911"/>
    <w:rsid w:val="00797FE8"/>
    <w:rsid w:val="007D0B29"/>
    <w:rsid w:val="007D7784"/>
    <w:rsid w:val="00817560"/>
    <w:rsid w:val="00826DDB"/>
    <w:rsid w:val="00827092"/>
    <w:rsid w:val="00845845"/>
    <w:rsid w:val="00847514"/>
    <w:rsid w:val="008551EA"/>
    <w:rsid w:val="008572B5"/>
    <w:rsid w:val="00862DCE"/>
    <w:rsid w:val="008D62DE"/>
    <w:rsid w:val="008E7C6C"/>
    <w:rsid w:val="008F7AF1"/>
    <w:rsid w:val="0091098F"/>
    <w:rsid w:val="009127A9"/>
    <w:rsid w:val="009143EB"/>
    <w:rsid w:val="00916C90"/>
    <w:rsid w:val="00916CF5"/>
    <w:rsid w:val="009425C1"/>
    <w:rsid w:val="009A1489"/>
    <w:rsid w:val="009A460C"/>
    <w:rsid w:val="009B36C8"/>
    <w:rsid w:val="009B7F83"/>
    <w:rsid w:val="009C1ABF"/>
    <w:rsid w:val="009D507D"/>
    <w:rsid w:val="00A1092D"/>
    <w:rsid w:val="00A12287"/>
    <w:rsid w:val="00A239B2"/>
    <w:rsid w:val="00A71C51"/>
    <w:rsid w:val="00A71EDF"/>
    <w:rsid w:val="00A7293C"/>
    <w:rsid w:val="00A832A0"/>
    <w:rsid w:val="00A94F4B"/>
    <w:rsid w:val="00AB25CD"/>
    <w:rsid w:val="00AD5D58"/>
    <w:rsid w:val="00B145D9"/>
    <w:rsid w:val="00B30DBC"/>
    <w:rsid w:val="00B37AF2"/>
    <w:rsid w:val="00B50546"/>
    <w:rsid w:val="00B60F67"/>
    <w:rsid w:val="00B65EF0"/>
    <w:rsid w:val="00B66D62"/>
    <w:rsid w:val="00B70997"/>
    <w:rsid w:val="00B862EF"/>
    <w:rsid w:val="00BA7E4A"/>
    <w:rsid w:val="00BC49CA"/>
    <w:rsid w:val="00BE72BE"/>
    <w:rsid w:val="00C04FD1"/>
    <w:rsid w:val="00C0629B"/>
    <w:rsid w:val="00C1399E"/>
    <w:rsid w:val="00C1428A"/>
    <w:rsid w:val="00C432E5"/>
    <w:rsid w:val="00C44720"/>
    <w:rsid w:val="00C55350"/>
    <w:rsid w:val="00C76A4E"/>
    <w:rsid w:val="00C87F7E"/>
    <w:rsid w:val="00C95A2B"/>
    <w:rsid w:val="00C97736"/>
    <w:rsid w:val="00CB3CEF"/>
    <w:rsid w:val="00CF0586"/>
    <w:rsid w:val="00CF2270"/>
    <w:rsid w:val="00D04877"/>
    <w:rsid w:val="00D241CC"/>
    <w:rsid w:val="00D31C30"/>
    <w:rsid w:val="00D63B24"/>
    <w:rsid w:val="00D7111D"/>
    <w:rsid w:val="00D9156D"/>
    <w:rsid w:val="00DA7BE3"/>
    <w:rsid w:val="00DE2D5E"/>
    <w:rsid w:val="00DE4BDA"/>
    <w:rsid w:val="00DF0764"/>
    <w:rsid w:val="00E17BC6"/>
    <w:rsid w:val="00E33E11"/>
    <w:rsid w:val="00E568E7"/>
    <w:rsid w:val="00E76DD9"/>
    <w:rsid w:val="00EA6E63"/>
    <w:rsid w:val="00EB7CAC"/>
    <w:rsid w:val="00F3225A"/>
    <w:rsid w:val="00F43D07"/>
    <w:rsid w:val="00F46BB9"/>
    <w:rsid w:val="00F97874"/>
    <w:rsid w:val="00FB724C"/>
    <w:rsid w:val="00FE1F9D"/>
    <w:rsid w:val="00FF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4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76A4E"/>
    <w:pPr>
      <w:keepNext/>
      <w:outlineLvl w:val="1"/>
    </w:pPr>
    <w:rPr>
      <w:rFonts w:ascii="Arial" w:hAnsi="Arial"/>
      <w:b/>
      <w:bCs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locked/>
    <w:rsid w:val="00C76A4E"/>
    <w:rPr>
      <w:rFonts w:ascii="Arial" w:hAnsi="Arial" w:cs="Times New Roman"/>
      <w:b/>
      <w:bCs/>
      <w:spacing w:val="-2"/>
      <w:sz w:val="24"/>
      <w:szCs w:val="24"/>
      <w:lang w:eastAsia="el-GR"/>
    </w:rPr>
  </w:style>
  <w:style w:type="character" w:styleId="-">
    <w:name w:val="Hyperlink"/>
    <w:uiPriority w:val="99"/>
    <w:rsid w:val="00C76A4E"/>
    <w:rPr>
      <w:rFonts w:cs="Times New Roman"/>
      <w:color w:val="0000FF"/>
      <w:u w:val="single"/>
    </w:rPr>
  </w:style>
  <w:style w:type="paragraph" w:styleId="3">
    <w:name w:val="Body Text 3"/>
    <w:basedOn w:val="a"/>
    <w:link w:val="3Char"/>
    <w:uiPriority w:val="99"/>
    <w:rsid w:val="00C76A4E"/>
    <w:pPr>
      <w:framePr w:w="4309" w:h="147" w:hSpace="142" w:wrap="around" w:vAnchor="text" w:hAnchor="page" w:x="6777" w:y="47"/>
    </w:pPr>
    <w:rPr>
      <w:rFonts w:ascii="Arial" w:hAnsi="Arial"/>
      <w:position w:val="-2"/>
      <w:szCs w:val="20"/>
    </w:rPr>
  </w:style>
  <w:style w:type="character" w:customStyle="1" w:styleId="3Char">
    <w:name w:val="Σώμα κείμενου 3 Char"/>
    <w:link w:val="3"/>
    <w:uiPriority w:val="99"/>
    <w:locked/>
    <w:rsid w:val="00C76A4E"/>
    <w:rPr>
      <w:rFonts w:ascii="Arial" w:hAnsi="Arial" w:cs="Times New Roman"/>
      <w:position w:val="-2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C76A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C76A4E"/>
    <w:rPr>
      <w:rFonts w:ascii="Tahoma" w:hAnsi="Tahoma" w:cs="Tahoma"/>
      <w:sz w:val="16"/>
      <w:szCs w:val="16"/>
      <w:lang w:eastAsia="el-GR"/>
    </w:rPr>
  </w:style>
  <w:style w:type="paragraph" w:styleId="a4">
    <w:name w:val="footer"/>
    <w:basedOn w:val="a"/>
    <w:link w:val="Char0"/>
    <w:uiPriority w:val="99"/>
    <w:semiHidden/>
    <w:rsid w:val="005E42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sid w:val="005E42D5"/>
    <w:rPr>
      <w:rFonts w:ascii="Times New Roman" w:hAnsi="Times New Roman" w:cs="Times New Roman"/>
      <w:sz w:val="24"/>
      <w:szCs w:val="24"/>
      <w:lang w:eastAsia="el-GR"/>
    </w:rPr>
  </w:style>
  <w:style w:type="character" w:styleId="a5">
    <w:name w:val="page number"/>
    <w:uiPriority w:val="99"/>
    <w:semiHidden/>
    <w:rsid w:val="005E42D5"/>
    <w:rPr>
      <w:rFonts w:cs="Times New Roman"/>
    </w:rPr>
  </w:style>
  <w:style w:type="paragraph" w:styleId="Web">
    <w:name w:val="Normal (Web)"/>
    <w:basedOn w:val="a"/>
    <w:uiPriority w:val="99"/>
    <w:rsid w:val="00BC49CA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2A2874"/>
    <w:pPr>
      <w:ind w:left="720"/>
      <w:contextualSpacing/>
    </w:pPr>
  </w:style>
  <w:style w:type="character" w:styleId="-0">
    <w:name w:val="FollowedHyperlink"/>
    <w:uiPriority w:val="99"/>
    <w:semiHidden/>
    <w:unhideWhenUsed/>
    <w:rsid w:val="008551EA"/>
    <w:rPr>
      <w:color w:val="800080"/>
      <w:u w:val="single"/>
    </w:rPr>
  </w:style>
  <w:style w:type="paragraph" w:styleId="a7">
    <w:name w:val="Body Text Indent"/>
    <w:basedOn w:val="a"/>
    <w:link w:val="Char1"/>
    <w:uiPriority w:val="99"/>
    <w:unhideWhenUsed/>
    <w:rsid w:val="00C44720"/>
    <w:pPr>
      <w:spacing w:after="120"/>
      <w:ind w:left="283"/>
    </w:pPr>
  </w:style>
  <w:style w:type="character" w:customStyle="1" w:styleId="Char1">
    <w:name w:val="Σώμα κείμενου με εσοχή Char"/>
    <w:link w:val="a7"/>
    <w:uiPriority w:val="99"/>
    <w:rsid w:val="00C44720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a"/>
    <w:rsid w:val="00862DCE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862DCE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8572B5"/>
    <w:rPr>
      <w:color w:val="605E5C"/>
      <w:shd w:val="clear" w:color="auto" w:fill="E1DFDD"/>
    </w:rPr>
  </w:style>
  <w:style w:type="table" w:customStyle="1" w:styleId="51">
    <w:name w:val="Απλός πίνακας 51"/>
    <w:basedOn w:val="a1"/>
    <w:uiPriority w:val="45"/>
    <w:rsid w:val="008572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">
    <w:name w:val="Απλός πίνακας 31"/>
    <w:basedOn w:val="a1"/>
    <w:uiPriority w:val="43"/>
    <w:rsid w:val="008572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6-11">
    <w:name w:val="Πίνακας 6 με έγχρωμο πλέγμα - Έμφαση 11"/>
    <w:basedOn w:val="a1"/>
    <w:uiPriority w:val="51"/>
    <w:rsid w:val="008572B5"/>
    <w:rPr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4-61">
    <w:name w:val="Πίνακας 4 με πλέγμα - Έμφαση 61"/>
    <w:basedOn w:val="a1"/>
    <w:uiPriority w:val="49"/>
    <w:rsid w:val="008572B5"/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a8">
    <w:name w:val="Ανεπίλυτη αναφορά"/>
    <w:uiPriority w:val="99"/>
    <w:semiHidden/>
    <w:unhideWhenUsed/>
    <w:rsid w:val="004E13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704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9217-091C-44BB-AFCD-3340F391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Links>
    <vt:vector size="12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https://docs.google.com/forms/d/e/1FAIpQLSe99jV5BMaAxhBAfMit0CwMYwt5fELTU0fI_W7tlTorv4gcbw/viewform?usp=sf_link</vt:lpwstr>
      </vt:variant>
      <vt:variant>
        <vt:lpwstr/>
      </vt:variant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mailto:marmagaliou@gmail.com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Perivallontiki</cp:lastModifiedBy>
  <cp:revision>2</cp:revision>
  <cp:lastPrinted>2022-02-07T07:52:00Z</cp:lastPrinted>
  <dcterms:created xsi:type="dcterms:W3CDTF">2022-03-28T08:28:00Z</dcterms:created>
  <dcterms:modified xsi:type="dcterms:W3CDTF">2022-03-28T08:28:00Z</dcterms:modified>
</cp:coreProperties>
</file>