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1276"/>
        <w:gridCol w:w="992"/>
        <w:gridCol w:w="3227"/>
        <w:gridCol w:w="2768"/>
      </w:tblGrid>
      <w:tr w:rsidR="00107787" w:rsidRPr="00D56514" w:rsidTr="00107787">
        <w:trPr>
          <w:trHeight w:val="692"/>
        </w:trPr>
        <w:tc>
          <w:tcPr>
            <w:tcW w:w="2093" w:type="dxa"/>
          </w:tcPr>
          <w:p w:rsidR="00107787" w:rsidRPr="00D56514" w:rsidRDefault="00107787" w:rsidP="0027059D">
            <w:pPr>
              <w:pStyle w:val="a3"/>
              <w:outlineLvl w:val="0"/>
              <w:rPr>
                <w:rFonts w:ascii="Calibri" w:hAnsi="Calibri"/>
                <w:i/>
                <w:noProof/>
                <w:color w:val="1F497D"/>
                <w:sz w:val="12"/>
                <w:szCs w:val="12"/>
                <w:lang w:val="el-GR" w:eastAsia="el-GR"/>
              </w:rPr>
            </w:pPr>
            <w:r w:rsidRPr="00D56514">
              <w:rPr>
                <w:noProof/>
                <w:lang w:val="el-GR" w:eastAsia="el-GR"/>
              </w:rPr>
              <w:drawing>
                <wp:inline distT="0" distB="0" distL="0" distR="0">
                  <wp:extent cx="324785" cy="317568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38" cy="320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07787" w:rsidRPr="00D56514" w:rsidRDefault="00107787" w:rsidP="0027059D">
            <w:pPr>
              <w:pStyle w:val="a3"/>
              <w:outlineLvl w:val="0"/>
              <w:rPr>
                <w:rFonts w:ascii="Calibri" w:hAnsi="Calibri"/>
                <w:i/>
                <w:color w:val="1F497D"/>
                <w:sz w:val="12"/>
                <w:szCs w:val="12"/>
                <w:lang w:val="el-GR"/>
              </w:rPr>
            </w:pPr>
            <w:r>
              <w:rPr>
                <w:rFonts w:ascii="Calibri" w:hAnsi="Calibri"/>
                <w:i/>
                <w:noProof/>
                <w:color w:val="1F497D"/>
                <w:sz w:val="12"/>
                <w:szCs w:val="12"/>
                <w:lang w:val="el-GR" w:eastAsia="el-G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104140</wp:posOffset>
                  </wp:positionV>
                  <wp:extent cx="294640" cy="190500"/>
                  <wp:effectExtent l="19050" t="0" r="0" b="0"/>
                  <wp:wrapSquare wrapText="bothSides"/>
                  <wp:docPr id="6" name="Picture 4" descr="EU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i/>
                <w:noProof/>
                <w:color w:val="1F497D"/>
                <w:sz w:val="12"/>
                <w:szCs w:val="12"/>
                <w:lang w:val="el-GR" w:eastAsia="el-G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83820</wp:posOffset>
                  </wp:positionV>
                  <wp:extent cx="410845" cy="217805"/>
                  <wp:effectExtent l="19050" t="0" r="8255" b="0"/>
                  <wp:wrapSquare wrapText="bothSides"/>
                  <wp:docPr id="8" name="Picture 2" descr="updatedMIOlogo_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datedMIOlogo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107787" w:rsidRPr="00D56514" w:rsidRDefault="00107787" w:rsidP="0027059D">
            <w:pPr>
              <w:pStyle w:val="a3"/>
              <w:ind w:left="-108"/>
              <w:outlineLvl w:val="0"/>
              <w:rPr>
                <w:rFonts w:ascii="Calibri" w:hAnsi="Calibri"/>
                <w:i/>
                <w:noProof/>
                <w:color w:val="FF0000"/>
                <w:sz w:val="14"/>
                <w:szCs w:val="12"/>
                <w:lang w:val="el-GR" w:eastAsia="el-GR"/>
              </w:rPr>
            </w:pPr>
            <w:r w:rsidRPr="00D56514">
              <w:rPr>
                <w:rFonts w:ascii="Calibri" w:hAnsi="Calibri"/>
                <w:i/>
                <w:noProof/>
                <w:color w:val="1F497D"/>
                <w:sz w:val="12"/>
                <w:szCs w:val="12"/>
                <w:lang w:val="el-GR" w:eastAsia="el-G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76835</wp:posOffset>
                  </wp:positionV>
                  <wp:extent cx="485775" cy="245110"/>
                  <wp:effectExtent l="19050" t="0" r="9525" b="0"/>
                  <wp:wrapTight wrapText="bothSides">
                    <wp:wrapPolygon edited="0">
                      <wp:start x="-847" y="0"/>
                      <wp:lineTo x="-847" y="20145"/>
                      <wp:lineTo x="22024" y="20145"/>
                      <wp:lineTo x="22024" y="0"/>
                      <wp:lineTo x="-847" y="0"/>
                    </wp:wrapPolygon>
                  </wp:wrapTight>
                  <wp:docPr id="10" name="Picture 4" descr="medies-logo(no words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es-logo(no words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7" w:type="dxa"/>
            <w:vMerge w:val="restart"/>
          </w:tcPr>
          <w:p w:rsidR="00107787" w:rsidRPr="00D56514" w:rsidRDefault="00107787" w:rsidP="0027059D">
            <w:pPr>
              <w:pStyle w:val="a3"/>
              <w:ind w:left="-108"/>
              <w:outlineLvl w:val="0"/>
              <w:rPr>
                <w:rFonts w:ascii="Calibri" w:hAnsi="Calibri"/>
                <w:i/>
                <w:noProof/>
                <w:color w:val="FF0000"/>
                <w:sz w:val="14"/>
                <w:szCs w:val="12"/>
                <w:lang w:val="el-GR" w:eastAsia="el-GR"/>
              </w:rPr>
            </w:pPr>
            <w:r w:rsidRPr="00D56514">
              <w:rPr>
                <w:rFonts w:ascii="Calibri" w:hAnsi="Calibri"/>
                <w:i/>
                <w:noProof/>
                <w:color w:val="FF0000"/>
                <w:sz w:val="14"/>
                <w:szCs w:val="12"/>
                <w:lang w:val="el-GR" w:eastAsia="el-GR"/>
              </w:rPr>
              <w:drawing>
                <wp:inline distT="0" distB="0" distL="0" distR="0">
                  <wp:extent cx="1848652" cy="706837"/>
                  <wp:effectExtent l="19050" t="0" r="0" b="0"/>
                  <wp:docPr id="11" name="Picture 6" descr="athens_logo_chair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hens_logo_chair_G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076" cy="71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Merge w:val="restart"/>
          </w:tcPr>
          <w:p w:rsidR="00107787" w:rsidRDefault="00107787" w:rsidP="00AA4425">
            <w:pPr>
              <w:pStyle w:val="a3"/>
              <w:ind w:left="-108"/>
              <w:outlineLvl w:val="0"/>
              <w:rPr>
                <w:rFonts w:ascii="Calibri" w:hAnsi="Calibri"/>
                <w:i/>
                <w:noProof/>
                <w:color w:val="FF0000"/>
                <w:sz w:val="12"/>
                <w:szCs w:val="12"/>
                <w:lang w:val="en-US" w:eastAsia="el-GR"/>
              </w:rPr>
            </w:pPr>
            <w:r w:rsidRPr="00107787">
              <w:rPr>
                <w:rFonts w:ascii="Calibri" w:hAnsi="Calibri"/>
                <w:i/>
                <w:noProof/>
                <w:color w:val="FF0000"/>
                <w:sz w:val="12"/>
                <w:szCs w:val="12"/>
                <w:lang w:val="el-GR" w:eastAsia="el-GR"/>
              </w:rPr>
              <w:drawing>
                <wp:inline distT="0" distB="0" distL="0" distR="0">
                  <wp:extent cx="1582907" cy="667403"/>
                  <wp:effectExtent l="19050" t="0" r="0" b="0"/>
                  <wp:docPr id="20" name="Picture 19" descr="Serafio logo 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afio logo G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982" cy="67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23D" w:rsidRPr="0051523D" w:rsidRDefault="0051523D" w:rsidP="00AA4425">
            <w:pPr>
              <w:pStyle w:val="a3"/>
              <w:ind w:left="-108"/>
              <w:outlineLvl w:val="0"/>
              <w:rPr>
                <w:rFonts w:ascii="Calibri" w:hAnsi="Calibri"/>
                <w:i/>
                <w:noProof/>
                <w:sz w:val="12"/>
                <w:szCs w:val="12"/>
                <w:lang w:val="el-GR" w:eastAsia="el-GR"/>
              </w:rPr>
            </w:pPr>
            <w:r w:rsidRPr="0051523D">
              <w:rPr>
                <w:rFonts w:ascii="Calibri" w:hAnsi="Calibri"/>
                <w:i/>
                <w:noProof/>
                <w:sz w:val="12"/>
                <w:szCs w:val="12"/>
                <w:lang w:val="el-GR" w:eastAsia="el-GR"/>
              </w:rPr>
              <w:t>Χώρος Φιλοξενίας</w:t>
            </w:r>
          </w:p>
        </w:tc>
      </w:tr>
      <w:tr w:rsidR="00107787" w:rsidRPr="00D56514" w:rsidTr="00107787">
        <w:tc>
          <w:tcPr>
            <w:tcW w:w="2093" w:type="dxa"/>
          </w:tcPr>
          <w:p w:rsidR="00107787" w:rsidRPr="00D56514" w:rsidRDefault="00107787" w:rsidP="000B52E3">
            <w:pPr>
              <w:pStyle w:val="a3"/>
              <w:rPr>
                <w:rFonts w:ascii="Calibri" w:hAnsi="Calibri"/>
                <w:b w:val="0"/>
                <w:i/>
                <w:sz w:val="10"/>
                <w:szCs w:val="10"/>
                <w:lang w:val="el-GR"/>
              </w:rPr>
            </w:pPr>
            <w:r w:rsidRPr="00D56514">
              <w:rPr>
                <w:rFonts w:ascii="Calibri" w:hAnsi="Calibri"/>
                <w:i/>
                <w:sz w:val="10"/>
                <w:szCs w:val="10"/>
                <w:lang w:val="el-GR"/>
              </w:rPr>
              <w:t>ΥΠΟΥΡΓΕΙΟ ΠΑΙΔΕΙΑΣ ΚΑΙ ΘΡΗΣΚΕΥΜΑΤΩΝ</w:t>
            </w:r>
          </w:p>
          <w:p w:rsidR="00107787" w:rsidRPr="00D56514" w:rsidRDefault="00107787" w:rsidP="000B52E3">
            <w:pPr>
              <w:pStyle w:val="a3"/>
              <w:rPr>
                <w:rFonts w:ascii="Calibri" w:hAnsi="Calibri"/>
                <w:b w:val="0"/>
                <w:i/>
                <w:sz w:val="10"/>
                <w:szCs w:val="10"/>
                <w:lang w:val="el-GR"/>
              </w:rPr>
            </w:pPr>
            <w:r w:rsidRPr="00D56514">
              <w:rPr>
                <w:rFonts w:ascii="Calibri" w:hAnsi="Calibri"/>
                <w:b w:val="0"/>
                <w:i/>
                <w:sz w:val="10"/>
                <w:szCs w:val="10"/>
                <w:lang w:val="el-GR"/>
              </w:rPr>
              <w:t xml:space="preserve">Δ/ΝΣΗ Π/ΘΜΙΑΣ &amp; Δ/ΘΜΙΑΣ ΕΚΠΑΙΔΕΥΣΗΣ </w:t>
            </w:r>
            <w:r w:rsidRPr="00D56514">
              <w:rPr>
                <w:rFonts w:ascii="Calibri" w:hAnsi="Calibri"/>
                <w:b w:val="0"/>
                <w:i/>
                <w:sz w:val="10"/>
                <w:szCs w:val="10"/>
                <w:lang w:val="el-GR"/>
              </w:rPr>
              <w:br/>
              <w:t xml:space="preserve">Α ΑΘΗΝΑΣ </w:t>
            </w:r>
          </w:p>
        </w:tc>
        <w:tc>
          <w:tcPr>
            <w:tcW w:w="1276" w:type="dxa"/>
          </w:tcPr>
          <w:p w:rsidR="00107787" w:rsidRPr="00D56514" w:rsidRDefault="00107787" w:rsidP="000B52E3">
            <w:pPr>
              <w:pStyle w:val="a3"/>
              <w:outlineLvl w:val="0"/>
              <w:rPr>
                <w:rFonts w:ascii="Calibri" w:hAnsi="Calibri"/>
                <w:i/>
                <w:sz w:val="10"/>
                <w:szCs w:val="10"/>
                <w:lang w:val="el-GR"/>
              </w:rPr>
            </w:pPr>
            <w:r w:rsidRPr="00D56514">
              <w:rPr>
                <w:rFonts w:ascii="Calibri" w:hAnsi="Calibri"/>
                <w:i/>
                <w:sz w:val="10"/>
                <w:szCs w:val="10"/>
                <w:lang w:val="el-GR"/>
              </w:rPr>
              <w:t xml:space="preserve">Μεσογειακό Γραφείο Πληροφόρησης </w:t>
            </w:r>
            <w:r w:rsidRPr="00D56514">
              <w:rPr>
                <w:rFonts w:ascii="Calibri" w:hAnsi="Calibri"/>
                <w:i/>
                <w:sz w:val="10"/>
                <w:szCs w:val="10"/>
                <w:lang w:val="el-GR"/>
              </w:rPr>
              <w:br/>
              <w:t>(ΜΙΟ-ECSDE)</w:t>
            </w:r>
          </w:p>
        </w:tc>
        <w:tc>
          <w:tcPr>
            <w:tcW w:w="992" w:type="dxa"/>
          </w:tcPr>
          <w:p w:rsidR="00107787" w:rsidRPr="00D56514" w:rsidRDefault="00107787" w:rsidP="000B52E3">
            <w:pPr>
              <w:pStyle w:val="a3"/>
              <w:outlineLvl w:val="0"/>
              <w:rPr>
                <w:rFonts w:ascii="Calibri" w:hAnsi="Calibri"/>
                <w:i/>
                <w:sz w:val="10"/>
                <w:szCs w:val="10"/>
                <w:lang w:val="el-GR"/>
              </w:rPr>
            </w:pPr>
            <w:r w:rsidRPr="00D56514">
              <w:rPr>
                <w:rFonts w:ascii="Calibri" w:hAnsi="Calibri"/>
                <w:i/>
                <w:sz w:val="10"/>
                <w:szCs w:val="10"/>
                <w:lang w:val="el-GR"/>
              </w:rPr>
              <w:t>Διεθνές Δίκτυο Εκπαιδευτικών «MEdIES»</w:t>
            </w:r>
          </w:p>
        </w:tc>
        <w:tc>
          <w:tcPr>
            <w:tcW w:w="3227" w:type="dxa"/>
            <w:vMerge/>
          </w:tcPr>
          <w:p w:rsidR="00107787" w:rsidRPr="00D56514" w:rsidRDefault="00107787" w:rsidP="000B52E3">
            <w:pPr>
              <w:pStyle w:val="a3"/>
              <w:outlineLvl w:val="0"/>
              <w:rPr>
                <w:rFonts w:ascii="Calibri" w:hAnsi="Calibri"/>
                <w:b w:val="0"/>
                <w:i/>
                <w:sz w:val="10"/>
                <w:szCs w:val="10"/>
                <w:lang w:val="el-GR"/>
              </w:rPr>
            </w:pPr>
          </w:p>
        </w:tc>
        <w:tc>
          <w:tcPr>
            <w:tcW w:w="2768" w:type="dxa"/>
            <w:vMerge/>
          </w:tcPr>
          <w:p w:rsidR="00107787" w:rsidRPr="00D56514" w:rsidRDefault="00107787" w:rsidP="00C7265F">
            <w:pPr>
              <w:pStyle w:val="a3"/>
              <w:rPr>
                <w:rFonts w:ascii="Calibri" w:hAnsi="Calibri"/>
                <w:b w:val="0"/>
                <w:i/>
                <w:sz w:val="10"/>
                <w:szCs w:val="10"/>
                <w:lang w:val="el-GR"/>
              </w:rPr>
            </w:pPr>
          </w:p>
        </w:tc>
      </w:tr>
    </w:tbl>
    <w:p w:rsidR="00942340" w:rsidRDefault="00942340" w:rsidP="00D23445">
      <w:pPr>
        <w:pStyle w:val="a3"/>
        <w:outlineLvl w:val="0"/>
        <w:rPr>
          <w:rFonts w:ascii="Calibri" w:hAnsi="Calibri"/>
          <w:sz w:val="28"/>
          <w:szCs w:val="32"/>
          <w:lang w:val="el-GR"/>
        </w:rPr>
      </w:pPr>
    </w:p>
    <w:p w:rsidR="00107787" w:rsidRPr="00D56514" w:rsidRDefault="00107787" w:rsidP="00D23445">
      <w:pPr>
        <w:pStyle w:val="a3"/>
        <w:outlineLvl w:val="0"/>
        <w:rPr>
          <w:rFonts w:ascii="Calibri" w:hAnsi="Calibri"/>
          <w:sz w:val="28"/>
          <w:szCs w:val="32"/>
          <w:lang w:val="el-GR"/>
        </w:rPr>
      </w:pPr>
    </w:p>
    <w:p w:rsidR="00C07D18" w:rsidRPr="00D56514" w:rsidRDefault="00C07D18" w:rsidP="00D23445">
      <w:pPr>
        <w:pStyle w:val="a3"/>
        <w:outlineLvl w:val="0"/>
        <w:rPr>
          <w:rFonts w:ascii="Calibri" w:hAnsi="Calibri"/>
          <w:b w:val="0"/>
          <w:sz w:val="2"/>
          <w:szCs w:val="32"/>
          <w:lang w:val="el-GR"/>
        </w:rPr>
      </w:pPr>
    </w:p>
    <w:p w:rsidR="00A14EA7" w:rsidRPr="00D56514" w:rsidRDefault="00A14EA7" w:rsidP="00D23445">
      <w:pPr>
        <w:jc w:val="center"/>
        <w:outlineLvl w:val="0"/>
        <w:rPr>
          <w:rFonts w:ascii="Calibri" w:hAnsi="Calibri"/>
          <w:b/>
          <w:color w:val="31849B" w:themeColor="accent5" w:themeShade="BF"/>
          <w:sz w:val="32"/>
          <w:szCs w:val="22"/>
          <w:lang w:val="el-GR"/>
        </w:rPr>
      </w:pPr>
      <w:r w:rsidRPr="00D56514">
        <w:rPr>
          <w:rFonts w:ascii="Calibri" w:hAnsi="Calibri"/>
          <w:b/>
          <w:color w:val="31849B" w:themeColor="accent5" w:themeShade="BF"/>
          <w:sz w:val="32"/>
          <w:szCs w:val="22"/>
          <w:lang w:val="el-GR"/>
        </w:rPr>
        <w:t>«Μάθε Νιώσε Δράσε! Μαζί για Θάλασσες Χωρίς Σκουπίδια»</w:t>
      </w:r>
    </w:p>
    <w:p w:rsidR="00851064" w:rsidRPr="00D56514" w:rsidRDefault="00851064" w:rsidP="00851064">
      <w:pPr>
        <w:pStyle w:val="a3"/>
        <w:outlineLvl w:val="0"/>
        <w:rPr>
          <w:rFonts w:ascii="Calibri" w:hAnsi="Calibri" w:cs="Calibri"/>
          <w:color w:val="31849B" w:themeColor="accent5" w:themeShade="BF"/>
          <w:szCs w:val="24"/>
          <w:lang w:val="el-GR"/>
        </w:rPr>
      </w:pPr>
      <w:r w:rsidRPr="00D56514">
        <w:rPr>
          <w:rFonts w:ascii="Calibri" w:hAnsi="Calibri" w:cs="Calibri"/>
          <w:color w:val="31849B" w:themeColor="accent5" w:themeShade="BF"/>
          <w:szCs w:val="24"/>
          <w:lang w:val="el-GR"/>
        </w:rPr>
        <w:t>Έκθεση ευαισθητοποίησης για τα θαλάσσια απορρίμματα</w:t>
      </w:r>
    </w:p>
    <w:p w:rsidR="00851064" w:rsidRPr="00D56514" w:rsidRDefault="00851064" w:rsidP="00851064">
      <w:pPr>
        <w:pStyle w:val="a3"/>
        <w:outlineLvl w:val="0"/>
        <w:rPr>
          <w:rFonts w:ascii="Calibri" w:hAnsi="Calibri" w:cs="Calibri"/>
          <w:color w:val="31849B" w:themeColor="accent5" w:themeShade="BF"/>
          <w:szCs w:val="24"/>
          <w:lang w:val="el-GR"/>
        </w:rPr>
      </w:pPr>
      <w:r w:rsidRPr="00D56514">
        <w:rPr>
          <w:rFonts w:ascii="Calibri" w:hAnsi="Calibri" w:cs="Calibri"/>
          <w:color w:val="31849B" w:themeColor="accent5" w:themeShade="BF"/>
          <w:szCs w:val="24"/>
          <w:lang w:val="el-GR"/>
        </w:rPr>
        <w:t xml:space="preserve">Σεράφειο </w:t>
      </w:r>
      <w:r w:rsidR="0051523D">
        <w:rPr>
          <w:rFonts w:ascii="Calibri" w:hAnsi="Calibri" w:cs="Calibri"/>
          <w:color w:val="31849B" w:themeColor="accent5" w:themeShade="BF"/>
          <w:szCs w:val="24"/>
          <w:lang w:val="el-GR"/>
        </w:rPr>
        <w:t>δ</w:t>
      </w:r>
      <w:r w:rsidR="00107787">
        <w:rPr>
          <w:rFonts w:ascii="Calibri" w:hAnsi="Calibri" w:cs="Calibri"/>
          <w:color w:val="31849B" w:themeColor="accent5" w:themeShade="BF"/>
          <w:szCs w:val="24"/>
          <w:lang w:val="el-GR"/>
        </w:rPr>
        <w:t>ήμου Αθηναίων</w:t>
      </w:r>
      <w:r w:rsidR="0051523D">
        <w:rPr>
          <w:rFonts w:ascii="Calibri" w:hAnsi="Calibri" w:cs="Calibri"/>
          <w:color w:val="31849B" w:themeColor="accent5" w:themeShade="BF"/>
          <w:szCs w:val="24"/>
          <w:lang w:val="el-GR"/>
        </w:rPr>
        <w:t xml:space="preserve"> (</w:t>
      </w:r>
      <w:r w:rsidRPr="00D56514">
        <w:rPr>
          <w:rFonts w:ascii="Calibri" w:hAnsi="Calibri" w:cs="Calibri"/>
          <w:color w:val="31849B" w:themeColor="accent5" w:themeShade="BF"/>
          <w:szCs w:val="24"/>
          <w:lang w:val="el-GR"/>
        </w:rPr>
        <w:t>Πειραιώς &amp; Πέτρου Ράλλη</w:t>
      </w:r>
      <w:r w:rsidR="0051523D">
        <w:rPr>
          <w:rFonts w:ascii="Calibri" w:hAnsi="Calibri" w:cs="Calibri"/>
          <w:color w:val="31849B" w:themeColor="accent5" w:themeShade="BF"/>
          <w:szCs w:val="24"/>
          <w:lang w:val="el-GR"/>
        </w:rPr>
        <w:t>)</w:t>
      </w:r>
    </w:p>
    <w:p w:rsidR="00851064" w:rsidRPr="00D56514" w:rsidRDefault="00851064" w:rsidP="00D23445">
      <w:pPr>
        <w:jc w:val="center"/>
        <w:outlineLvl w:val="0"/>
        <w:rPr>
          <w:rFonts w:ascii="Calibri" w:hAnsi="Calibri"/>
          <w:b/>
          <w:color w:val="31849B" w:themeColor="accent5" w:themeShade="BF"/>
          <w:sz w:val="32"/>
          <w:szCs w:val="22"/>
          <w:lang w:val="el-GR"/>
        </w:rPr>
      </w:pPr>
    </w:p>
    <w:p w:rsidR="00C62FE6" w:rsidRPr="00D56514" w:rsidRDefault="00C62FE6" w:rsidP="00C62FE6">
      <w:pPr>
        <w:jc w:val="center"/>
        <w:outlineLvl w:val="0"/>
        <w:rPr>
          <w:rFonts w:ascii="Calibri" w:hAnsi="Calibri"/>
          <w:b/>
          <w:i/>
          <w:color w:val="31849B" w:themeColor="accent5" w:themeShade="BF"/>
          <w:sz w:val="4"/>
          <w:szCs w:val="22"/>
          <w:lang w:val="el-GR"/>
        </w:rPr>
      </w:pPr>
    </w:p>
    <w:p w:rsidR="00641B7C" w:rsidRPr="00D56514" w:rsidRDefault="00641B7C" w:rsidP="00987DF2">
      <w:pPr>
        <w:jc w:val="center"/>
        <w:outlineLvl w:val="0"/>
        <w:rPr>
          <w:rFonts w:ascii="Calibri" w:hAnsi="Calibri"/>
          <w:b/>
          <w:i/>
          <w:color w:val="31849B" w:themeColor="accent5" w:themeShade="BF"/>
          <w:sz w:val="20"/>
          <w:szCs w:val="22"/>
          <w:lang w:val="el-GR"/>
        </w:rPr>
      </w:pPr>
    </w:p>
    <w:tbl>
      <w:tblPr>
        <w:tblStyle w:val="a4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26"/>
        <w:gridCol w:w="3192"/>
      </w:tblGrid>
      <w:tr w:rsidR="00EE0EAF" w:rsidRPr="00D56514" w:rsidTr="003C46CF">
        <w:tc>
          <w:tcPr>
            <w:tcW w:w="4361" w:type="dxa"/>
            <w:vAlign w:val="center"/>
          </w:tcPr>
          <w:p w:rsidR="00EE0EAF" w:rsidRPr="00D56514" w:rsidRDefault="003C46CF" w:rsidP="00641B7C">
            <w:pPr>
              <w:pStyle w:val="a3"/>
              <w:outlineLvl w:val="0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  <w:r w:rsidRPr="00D56514">
              <w:rPr>
                <w:rFonts w:ascii="Calibri" w:hAnsi="Calibri" w:cs="Calibri"/>
                <w:b w:val="0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771525" cy="1262495"/>
                  <wp:effectExtent l="19050" t="0" r="9525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79" cy="1264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514">
              <w:rPr>
                <w:rFonts w:ascii="Calibri" w:hAnsi="Calibri" w:cs="Calibri"/>
                <w:b w:val="0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1771650" cy="1197350"/>
                  <wp:effectExtent l="1905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9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EE0EAF" w:rsidRPr="00D56514" w:rsidRDefault="002B2F40" w:rsidP="002B2F40">
            <w:pPr>
              <w:pStyle w:val="a3"/>
              <w:outlineLvl w:val="0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  <w:r w:rsidRPr="00D56514">
              <w:rPr>
                <w:rFonts w:ascii="Calibri" w:hAnsi="Calibri" w:cs="Calibri"/>
                <w:b w:val="0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838200" cy="1219989"/>
                  <wp:effectExtent l="95250" t="57150" r="76200" b="37311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55789">
                            <a:off x="0" y="0"/>
                            <a:ext cx="842687" cy="122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EE0EAF" w:rsidRPr="00D56514" w:rsidRDefault="002B2F40" w:rsidP="002B2F40">
            <w:pPr>
              <w:pStyle w:val="a3"/>
              <w:outlineLvl w:val="0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  <w:r w:rsidRPr="00D56514">
              <w:rPr>
                <w:rFonts w:ascii="Calibri" w:hAnsi="Calibri" w:cs="Calibri"/>
                <w:b w:val="0"/>
                <w:noProof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-1231265</wp:posOffset>
                  </wp:positionV>
                  <wp:extent cx="1870710" cy="1171575"/>
                  <wp:effectExtent l="19050" t="0" r="0" b="0"/>
                  <wp:wrapSquare wrapText="bothSides"/>
                  <wp:docPr id="9" name="Picture 3" descr="Image result for ÏÎµÏÎ¬ÏÎµÎ¹Î¿ ÏÎµÎ¹ÏÎ±Î¹ÏÏ ÎºÎ±Î¹ ÏÎ­ÏÏÎ¿Ï ÏÎ¬Î»Î»Î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ÏÎµÏÎ¬ÏÎµÎ¹Î¿ ÏÎµÎ¹ÏÎ±Î¹ÏÏ ÎºÎ±Î¹ ÏÎ­ÏÏÎ¿Ï ÏÎ¬Î»Î»Î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0EAF" w:rsidRPr="00D56514" w:rsidRDefault="00EE0EAF" w:rsidP="00D23445">
      <w:pPr>
        <w:pStyle w:val="a3"/>
        <w:outlineLvl w:val="0"/>
        <w:rPr>
          <w:rFonts w:ascii="Calibri" w:hAnsi="Calibri" w:cs="Calibri"/>
          <w:b w:val="0"/>
          <w:sz w:val="22"/>
          <w:szCs w:val="22"/>
          <w:lang w:val="el-GR"/>
        </w:rPr>
      </w:pPr>
    </w:p>
    <w:p w:rsidR="00984DB2" w:rsidRPr="00D56514" w:rsidRDefault="00984DB2" w:rsidP="00D23445">
      <w:pPr>
        <w:pStyle w:val="a3"/>
        <w:outlineLvl w:val="0"/>
        <w:rPr>
          <w:rFonts w:ascii="Calibri" w:hAnsi="Calibri" w:cs="Calibri"/>
          <w:b w:val="0"/>
          <w:sz w:val="22"/>
          <w:szCs w:val="22"/>
          <w:lang w:val="el-GR"/>
        </w:rPr>
      </w:pPr>
    </w:p>
    <w:p w:rsidR="00FD0136" w:rsidRPr="00D56514" w:rsidRDefault="00FD0136" w:rsidP="00C52AF1">
      <w:pPr>
        <w:ind w:left="142" w:right="32"/>
        <w:jc w:val="both"/>
        <w:outlineLvl w:val="0"/>
        <w:rPr>
          <w:rFonts w:ascii="Calibri" w:hAnsi="Calibri" w:cs="Calibri"/>
          <w:sz w:val="22"/>
          <w:szCs w:val="22"/>
          <w:lang w:val="el-GR"/>
        </w:rPr>
      </w:pPr>
      <w:r w:rsidRPr="00D56514">
        <w:rPr>
          <w:rFonts w:ascii="Calibri" w:hAnsi="Calibri" w:cs="Calibri"/>
          <w:sz w:val="22"/>
          <w:szCs w:val="22"/>
          <w:lang w:val="el-GR"/>
        </w:rPr>
        <w:t xml:space="preserve">Είναι μεγάλη μας χαρά που </w:t>
      </w:r>
      <w:r w:rsidR="000D54F3" w:rsidRPr="00D56514">
        <w:rPr>
          <w:rFonts w:ascii="Calibri" w:hAnsi="Calibri" w:cs="Calibri"/>
          <w:sz w:val="22"/>
          <w:szCs w:val="22"/>
          <w:lang w:val="el-GR"/>
        </w:rPr>
        <w:t xml:space="preserve">φέτος τον </w:t>
      </w:r>
      <w:r w:rsidR="00E43B3A" w:rsidRPr="00D56514">
        <w:rPr>
          <w:rFonts w:ascii="Calibri" w:hAnsi="Calibri" w:cs="Calibri"/>
          <w:sz w:val="22"/>
          <w:szCs w:val="22"/>
          <w:lang w:val="el-GR"/>
        </w:rPr>
        <w:t>Οκτώβριο η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 Έκθεση «Μάθε Νιώσε Δράσε! Μαζί για Θάλασσες Χωρίς Σκουπίδια»</w:t>
      </w:r>
      <w:r w:rsidR="00C84496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8E590D">
        <w:rPr>
          <w:rFonts w:ascii="Calibri" w:hAnsi="Calibri" w:cs="Calibri"/>
          <w:sz w:val="22"/>
          <w:szCs w:val="22"/>
          <w:lang w:val="el-GR"/>
        </w:rPr>
        <w:t xml:space="preserve">που έχει συνολικά ξεπεράσει τους </w:t>
      </w:r>
      <w:r w:rsidR="00C56AE5">
        <w:rPr>
          <w:rFonts w:ascii="Calibri" w:hAnsi="Calibri" w:cs="Calibri"/>
          <w:sz w:val="22"/>
          <w:szCs w:val="22"/>
          <w:lang w:val="el-GR"/>
        </w:rPr>
        <w:t>10,000 επισκέπτες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 θα </w:t>
      </w:r>
      <w:r w:rsidR="001D0853">
        <w:rPr>
          <w:rFonts w:ascii="Calibri" w:hAnsi="Calibri" w:cs="Calibri"/>
          <w:sz w:val="22"/>
          <w:szCs w:val="22"/>
          <w:lang w:val="el-GR"/>
        </w:rPr>
        <w:t>φιλοξενηθεί</w:t>
      </w:r>
      <w:r w:rsidR="00D56514" w:rsidRPr="00D56514">
        <w:rPr>
          <w:rFonts w:ascii="Calibri" w:hAnsi="Calibri" w:cs="Calibri"/>
          <w:sz w:val="22"/>
          <w:szCs w:val="22"/>
          <w:lang w:val="el-GR"/>
        </w:rPr>
        <w:t xml:space="preserve">, αυτή τη φορά 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στο Σεράφειο Κέντρο Αθλητισμού, Πολιτισμού και Καινοτομίας του Δήμου Αθηναίων. Η Έκθεση θα πλαισιωθεί από </w:t>
      </w:r>
      <w:r w:rsidR="00153E7A" w:rsidRPr="00D56514">
        <w:rPr>
          <w:rFonts w:ascii="Calibri" w:hAnsi="Calibri" w:cs="Calibri"/>
          <w:sz w:val="22"/>
          <w:szCs w:val="22"/>
          <w:lang w:val="el-GR"/>
        </w:rPr>
        <w:t xml:space="preserve">εκδηλώσεις σχεδιασμένες </w:t>
      </w:r>
      <w:r w:rsidR="00D56514" w:rsidRPr="00D56514">
        <w:rPr>
          <w:rFonts w:ascii="Calibri" w:hAnsi="Calibri" w:cs="Calibri"/>
          <w:sz w:val="22"/>
          <w:szCs w:val="22"/>
          <w:lang w:val="el-GR"/>
        </w:rPr>
        <w:t xml:space="preserve">σε συνεργασία με τους Υπευθύνους </w:t>
      </w:r>
      <w:r w:rsidR="009D2614">
        <w:rPr>
          <w:rFonts w:ascii="Calibri" w:hAnsi="Calibri" w:cs="Calibri"/>
          <w:sz w:val="22"/>
          <w:szCs w:val="22"/>
          <w:lang w:val="el-GR"/>
        </w:rPr>
        <w:t xml:space="preserve">Περιβαλλοντικής Εκπαίδευσης Α/θμιας και Β/θμιας της Α’ Αθήνας, </w:t>
      </w:r>
      <w:r w:rsidR="002D1AE5">
        <w:rPr>
          <w:rFonts w:ascii="Calibri" w:hAnsi="Calibri" w:cs="Calibri"/>
          <w:sz w:val="22"/>
          <w:szCs w:val="22"/>
          <w:lang w:val="el-GR"/>
        </w:rPr>
        <w:t xml:space="preserve">που έχουν στόχο </w:t>
      </w:r>
      <w:r w:rsidRPr="00D56514">
        <w:rPr>
          <w:rFonts w:ascii="Calibri" w:hAnsi="Calibri" w:cs="Calibri"/>
          <w:sz w:val="22"/>
          <w:szCs w:val="22"/>
          <w:lang w:val="el-GR"/>
        </w:rPr>
        <w:t>να ευαισθητοποιήσ</w:t>
      </w:r>
      <w:r w:rsidR="00153E7A" w:rsidRPr="00D56514">
        <w:rPr>
          <w:rFonts w:ascii="Calibri" w:hAnsi="Calibri" w:cs="Calibri"/>
          <w:sz w:val="22"/>
          <w:szCs w:val="22"/>
          <w:lang w:val="el-GR"/>
        </w:rPr>
        <w:t xml:space="preserve">ουν </w:t>
      </w:r>
      <w:r w:rsidRPr="00D56514">
        <w:rPr>
          <w:rFonts w:ascii="Calibri" w:hAnsi="Calibri" w:cs="Calibri"/>
          <w:sz w:val="22"/>
          <w:szCs w:val="22"/>
          <w:lang w:val="el-GR"/>
        </w:rPr>
        <w:t>την εκπαιδευτική κοινότητα και να παρακινήσ</w:t>
      </w:r>
      <w:r w:rsidR="00153E7A" w:rsidRPr="00D56514">
        <w:rPr>
          <w:rFonts w:ascii="Calibri" w:hAnsi="Calibri" w:cs="Calibri"/>
          <w:sz w:val="22"/>
          <w:szCs w:val="22"/>
          <w:lang w:val="el-GR"/>
        </w:rPr>
        <w:t xml:space="preserve">ουν </w:t>
      </w:r>
      <w:r w:rsidR="000D54F3" w:rsidRPr="00D56514">
        <w:rPr>
          <w:rFonts w:ascii="Calibri" w:hAnsi="Calibri" w:cs="Calibri"/>
          <w:sz w:val="22"/>
          <w:szCs w:val="22"/>
          <w:lang w:val="el-GR"/>
        </w:rPr>
        <w:t xml:space="preserve">για </w:t>
      </w:r>
      <w:r w:rsidR="00153E7A" w:rsidRPr="00D56514">
        <w:rPr>
          <w:rFonts w:ascii="Calibri" w:hAnsi="Calibri" w:cs="Calibri"/>
          <w:sz w:val="22"/>
          <w:szCs w:val="22"/>
          <w:lang w:val="el-GR"/>
        </w:rPr>
        <w:t xml:space="preserve">ανάληψη δράσης </w:t>
      </w:r>
      <w:r w:rsidR="000D54F3" w:rsidRPr="00D56514">
        <w:rPr>
          <w:rFonts w:ascii="Calibri" w:hAnsi="Calibri" w:cs="Calibri"/>
          <w:sz w:val="22"/>
          <w:szCs w:val="22"/>
          <w:lang w:val="el-GR"/>
        </w:rPr>
        <w:t>σε ατομικό και συλλογικό επίπεδο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FD0136" w:rsidRPr="00D56514" w:rsidRDefault="00FD0136" w:rsidP="00C52AF1">
      <w:pPr>
        <w:ind w:left="142" w:right="32"/>
        <w:jc w:val="both"/>
        <w:outlineLvl w:val="0"/>
        <w:rPr>
          <w:rFonts w:ascii="Calibri" w:hAnsi="Calibri" w:cs="Calibri"/>
          <w:sz w:val="22"/>
          <w:szCs w:val="22"/>
          <w:lang w:val="el-GR"/>
        </w:rPr>
      </w:pPr>
    </w:p>
    <w:p w:rsidR="00FD0136" w:rsidRPr="00D56514" w:rsidRDefault="00FD0136" w:rsidP="00C52AF1">
      <w:pPr>
        <w:ind w:left="142" w:right="32"/>
        <w:jc w:val="both"/>
        <w:outlineLvl w:val="0"/>
        <w:rPr>
          <w:rFonts w:ascii="Calibri" w:hAnsi="Calibri" w:cs="Calibri"/>
          <w:sz w:val="22"/>
          <w:szCs w:val="22"/>
          <w:lang w:val="el-GR"/>
        </w:rPr>
      </w:pPr>
      <w:r w:rsidRPr="00D56514">
        <w:rPr>
          <w:rFonts w:ascii="Calibri" w:hAnsi="Calibri" w:cs="Calibri"/>
          <w:sz w:val="22"/>
          <w:szCs w:val="22"/>
          <w:lang w:val="el-GR"/>
        </w:rPr>
        <w:t xml:space="preserve">Οι </w:t>
      </w:r>
      <w:r w:rsidR="000D54F3" w:rsidRPr="00D56514">
        <w:rPr>
          <w:rFonts w:ascii="Calibri" w:hAnsi="Calibri" w:cs="Calibri"/>
          <w:sz w:val="22"/>
          <w:szCs w:val="22"/>
          <w:lang w:val="el-GR"/>
        </w:rPr>
        <w:t xml:space="preserve">προγραμματισμένες </w:t>
      </w:r>
      <w:r w:rsidR="00153E7A" w:rsidRPr="00D56514">
        <w:rPr>
          <w:rFonts w:ascii="Calibri" w:hAnsi="Calibri" w:cs="Calibri"/>
          <w:sz w:val="22"/>
          <w:szCs w:val="22"/>
          <w:lang w:val="el-GR"/>
        </w:rPr>
        <w:t xml:space="preserve">εκδηλώσεις 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είναι: </w:t>
      </w:r>
    </w:p>
    <w:p w:rsidR="00FD0136" w:rsidRPr="00D56514" w:rsidRDefault="00FD0136" w:rsidP="00FD0136">
      <w:pPr>
        <w:pStyle w:val="ad"/>
        <w:numPr>
          <w:ilvl w:val="0"/>
          <w:numId w:val="7"/>
        </w:numPr>
        <w:ind w:right="32"/>
        <w:jc w:val="both"/>
        <w:outlineLvl w:val="0"/>
        <w:rPr>
          <w:rFonts w:ascii="Calibri" w:hAnsi="Calibri" w:cs="Calibri"/>
          <w:color w:val="31849B" w:themeColor="accent5" w:themeShade="BF"/>
          <w:lang w:val="el-GR"/>
        </w:rPr>
      </w:pPr>
      <w:r w:rsidRPr="00D56514">
        <w:rPr>
          <w:rFonts w:ascii="Calibri" w:hAnsi="Calibri" w:cs="Calibri"/>
          <w:color w:val="31849B" w:themeColor="accent5" w:themeShade="BF"/>
          <w:lang w:val="el-GR"/>
        </w:rPr>
        <w:t>Τρίτη 1</w:t>
      </w:r>
      <w:r w:rsidRPr="00EA327E">
        <w:rPr>
          <w:rFonts w:ascii="Calibri" w:hAnsi="Calibri" w:cs="Calibri"/>
          <w:color w:val="31849B" w:themeColor="accent5" w:themeShade="BF"/>
          <w:vertAlign w:val="superscript"/>
          <w:lang w:val="el-GR"/>
        </w:rPr>
        <w:t>η</w:t>
      </w:r>
      <w:r w:rsidR="00EA327E">
        <w:rPr>
          <w:rFonts w:ascii="Calibri" w:hAnsi="Calibri" w:cs="Calibri"/>
          <w:color w:val="31849B" w:themeColor="accent5" w:themeShade="BF"/>
          <w:lang w:val="el-GR"/>
        </w:rPr>
        <w:t xml:space="preserve"> </w:t>
      </w:r>
      <w:r w:rsidRPr="00D56514">
        <w:rPr>
          <w:rFonts w:ascii="Calibri" w:hAnsi="Calibri" w:cs="Calibri"/>
          <w:color w:val="31849B" w:themeColor="accent5" w:themeShade="BF"/>
          <w:lang w:val="el-GR"/>
        </w:rPr>
        <w:t>Οκτώβρη, 17:30-20:30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 Εκπαιδευτικό Σεμινάριο για εκπαιδευτικούς Β/θμιας</w:t>
      </w:r>
      <w:r w:rsidR="00153E7A" w:rsidRPr="00D56514">
        <w:rPr>
          <w:rFonts w:ascii="Calibri" w:hAnsi="Calibri" w:cs="Calibri"/>
          <w:sz w:val="22"/>
          <w:szCs w:val="22"/>
          <w:lang w:val="el-GR"/>
        </w:rPr>
        <w:t>.</w:t>
      </w:r>
      <w:r w:rsidR="00D56514" w:rsidRPr="00D56514">
        <w:rPr>
          <w:rFonts w:ascii="Calibri" w:hAnsi="Calibri" w:cs="Calibri"/>
          <w:sz w:val="22"/>
          <w:szCs w:val="22"/>
          <w:lang w:val="el-GR"/>
        </w:rPr>
        <w:t>*</w:t>
      </w:r>
    </w:p>
    <w:p w:rsidR="00FD0136" w:rsidRPr="00D56514" w:rsidRDefault="00FD0136" w:rsidP="00FD0136">
      <w:pPr>
        <w:pStyle w:val="ad"/>
        <w:numPr>
          <w:ilvl w:val="0"/>
          <w:numId w:val="6"/>
        </w:numPr>
        <w:ind w:right="32"/>
        <w:jc w:val="both"/>
        <w:outlineLvl w:val="0"/>
        <w:rPr>
          <w:rFonts w:ascii="Calibri" w:hAnsi="Calibri" w:cs="Calibri"/>
          <w:color w:val="31849B" w:themeColor="accent5" w:themeShade="BF"/>
          <w:lang w:val="el-GR"/>
        </w:rPr>
      </w:pPr>
      <w:r w:rsidRPr="00D56514">
        <w:rPr>
          <w:rFonts w:ascii="Calibri" w:hAnsi="Calibri" w:cs="Calibri"/>
          <w:color w:val="31849B" w:themeColor="accent5" w:themeShade="BF"/>
          <w:lang w:val="el-GR"/>
        </w:rPr>
        <w:t>Τέταρτη 2</w:t>
      </w:r>
      <w:r w:rsidRPr="00EA327E">
        <w:rPr>
          <w:rFonts w:ascii="Calibri" w:hAnsi="Calibri" w:cs="Calibri"/>
          <w:color w:val="31849B" w:themeColor="accent5" w:themeShade="BF"/>
          <w:vertAlign w:val="superscript"/>
          <w:lang w:val="el-GR"/>
        </w:rPr>
        <w:t>η</w:t>
      </w:r>
      <w:r w:rsidR="00EA327E">
        <w:rPr>
          <w:rFonts w:ascii="Calibri" w:hAnsi="Calibri" w:cs="Calibri"/>
          <w:color w:val="31849B" w:themeColor="accent5" w:themeShade="BF"/>
          <w:lang w:val="el-GR"/>
        </w:rPr>
        <w:t xml:space="preserve"> </w:t>
      </w:r>
      <w:r w:rsidRPr="00D56514">
        <w:rPr>
          <w:rFonts w:ascii="Calibri" w:hAnsi="Calibri" w:cs="Calibri"/>
          <w:color w:val="31849B" w:themeColor="accent5" w:themeShade="BF"/>
          <w:lang w:val="el-GR"/>
        </w:rPr>
        <w:t>Οκτώβρη, 17:30-20:30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 Εκπαιδευτικό Σεμινάριο για εκπαιδευτικούς Α/θμιας</w:t>
      </w:r>
      <w:r w:rsidR="00B0275E" w:rsidRPr="00D56514">
        <w:rPr>
          <w:rFonts w:ascii="Calibri" w:hAnsi="Calibri" w:cs="Calibri"/>
          <w:sz w:val="22"/>
          <w:szCs w:val="22"/>
          <w:lang w:val="el-GR"/>
        </w:rPr>
        <w:t>.</w:t>
      </w:r>
      <w:r w:rsidR="00D56514" w:rsidRPr="00D56514">
        <w:rPr>
          <w:rFonts w:ascii="Calibri" w:hAnsi="Calibri" w:cs="Calibri"/>
          <w:sz w:val="22"/>
          <w:szCs w:val="22"/>
          <w:lang w:val="el-GR"/>
        </w:rPr>
        <w:t>*</w:t>
      </w:r>
    </w:p>
    <w:p w:rsidR="00B0275E" w:rsidRPr="00D56514" w:rsidRDefault="00B0275E" w:rsidP="00FD0136">
      <w:pPr>
        <w:pStyle w:val="ad"/>
        <w:numPr>
          <w:ilvl w:val="0"/>
          <w:numId w:val="6"/>
        </w:numPr>
        <w:ind w:right="32"/>
        <w:jc w:val="both"/>
        <w:outlineLvl w:val="0"/>
        <w:rPr>
          <w:rFonts w:ascii="Calibri" w:hAnsi="Calibri" w:cs="Calibri"/>
          <w:color w:val="31849B" w:themeColor="accent5" w:themeShade="BF"/>
          <w:lang w:val="el-GR"/>
        </w:rPr>
      </w:pPr>
      <w:r w:rsidRPr="00D56514">
        <w:rPr>
          <w:rFonts w:ascii="Calibri" w:hAnsi="Calibri" w:cs="Calibri"/>
          <w:color w:val="31849B" w:themeColor="accent5" w:themeShade="BF"/>
          <w:lang w:val="el-GR"/>
        </w:rPr>
        <w:t>Παρασκευή 11 Οκτώβρη, 09.00-10.00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 Η Έκθεση ως εργαλείο Επικοινωνίας: Εργαστήριο με Ευρωπαίους Εκπαιδευτικούς (στην Αγγλική Γλώσσα)</w:t>
      </w:r>
    </w:p>
    <w:p w:rsidR="00AA4425" w:rsidRPr="00D56514" w:rsidRDefault="00AA4425" w:rsidP="00AA4425">
      <w:pPr>
        <w:pStyle w:val="ad"/>
        <w:ind w:left="502" w:right="32"/>
        <w:jc w:val="center"/>
        <w:outlineLvl w:val="0"/>
        <w:rPr>
          <w:rFonts w:ascii="Calibri" w:hAnsi="Calibri" w:cs="Calibri"/>
          <w:sz w:val="22"/>
          <w:szCs w:val="22"/>
          <w:lang w:val="el-GR"/>
        </w:rPr>
      </w:pPr>
    </w:p>
    <w:p w:rsidR="00B0275E" w:rsidRPr="00D56514" w:rsidRDefault="00B0275E" w:rsidP="00FD0136">
      <w:pPr>
        <w:pStyle w:val="ad"/>
        <w:numPr>
          <w:ilvl w:val="0"/>
          <w:numId w:val="6"/>
        </w:numPr>
        <w:ind w:right="32"/>
        <w:jc w:val="both"/>
        <w:outlineLvl w:val="0"/>
        <w:rPr>
          <w:rFonts w:ascii="Calibri" w:hAnsi="Calibri" w:cs="Calibri"/>
          <w:color w:val="31849B" w:themeColor="accent5" w:themeShade="BF"/>
          <w:lang w:val="el-GR"/>
        </w:rPr>
      </w:pPr>
      <w:r w:rsidRPr="00D56514">
        <w:rPr>
          <w:rFonts w:ascii="Calibri" w:hAnsi="Calibri" w:cs="Calibri"/>
          <w:color w:val="31849B" w:themeColor="accent5" w:themeShade="BF"/>
          <w:lang w:val="el-GR"/>
        </w:rPr>
        <w:t xml:space="preserve">Η Έκθεση θα είναι ανοιχτή για δωρεάν </w:t>
      </w:r>
      <w:r w:rsidR="002D1AE5">
        <w:rPr>
          <w:rFonts w:ascii="Calibri" w:hAnsi="Calibri" w:cs="Calibri"/>
          <w:color w:val="31849B" w:themeColor="accent5" w:themeShade="BF"/>
          <w:lang w:val="el-GR"/>
        </w:rPr>
        <w:t>επίσκεψη από τους μαθητές:</w:t>
      </w:r>
    </w:p>
    <w:p w:rsidR="00B0275E" w:rsidRPr="00D56514" w:rsidRDefault="00B0275E" w:rsidP="00FD0136">
      <w:pPr>
        <w:pStyle w:val="ad"/>
        <w:numPr>
          <w:ilvl w:val="0"/>
          <w:numId w:val="6"/>
        </w:numPr>
        <w:ind w:right="32"/>
        <w:jc w:val="both"/>
        <w:outlineLvl w:val="0"/>
        <w:rPr>
          <w:rFonts w:ascii="Calibri" w:hAnsi="Calibri" w:cs="Calibri"/>
          <w:sz w:val="22"/>
          <w:szCs w:val="22"/>
          <w:lang w:val="el-GR"/>
        </w:rPr>
      </w:pPr>
      <w:r w:rsidRPr="00D56514">
        <w:rPr>
          <w:rFonts w:ascii="Calibri" w:hAnsi="Calibri" w:cs="Calibri"/>
          <w:sz w:val="22"/>
          <w:szCs w:val="22"/>
          <w:lang w:val="el-GR"/>
        </w:rPr>
        <w:tab/>
        <w:t>Παρασκευή 11 Οκτώβρη 09:00</w:t>
      </w:r>
      <w:r w:rsidR="002D1AE5">
        <w:rPr>
          <w:rFonts w:ascii="Calibri" w:hAnsi="Calibri" w:cs="Calibri"/>
          <w:sz w:val="22"/>
          <w:szCs w:val="22"/>
          <w:lang w:val="el-GR"/>
        </w:rPr>
        <w:t>-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13:00 </w:t>
      </w:r>
    </w:p>
    <w:p w:rsidR="00B0275E" w:rsidRPr="00D56514" w:rsidRDefault="00B0275E" w:rsidP="00FD0136">
      <w:pPr>
        <w:pStyle w:val="ad"/>
        <w:numPr>
          <w:ilvl w:val="0"/>
          <w:numId w:val="6"/>
        </w:numPr>
        <w:ind w:right="32"/>
        <w:jc w:val="both"/>
        <w:outlineLvl w:val="0"/>
        <w:rPr>
          <w:rFonts w:ascii="Calibri" w:hAnsi="Calibri" w:cs="Calibri"/>
          <w:sz w:val="22"/>
          <w:szCs w:val="22"/>
          <w:lang w:val="el-GR"/>
        </w:rPr>
      </w:pPr>
      <w:r w:rsidRPr="00D56514">
        <w:rPr>
          <w:rFonts w:ascii="Calibri" w:hAnsi="Calibri" w:cs="Calibri"/>
          <w:sz w:val="22"/>
          <w:szCs w:val="22"/>
          <w:lang w:val="el-GR"/>
        </w:rPr>
        <w:tab/>
        <w:t xml:space="preserve">Πέμπτη 17 Οκτώβρη 09:00-13:00 </w:t>
      </w:r>
    </w:p>
    <w:p w:rsidR="00B0275E" w:rsidRPr="00D56514" w:rsidRDefault="00B0275E" w:rsidP="00FD0136">
      <w:pPr>
        <w:pStyle w:val="ad"/>
        <w:numPr>
          <w:ilvl w:val="0"/>
          <w:numId w:val="6"/>
        </w:numPr>
        <w:ind w:right="32"/>
        <w:jc w:val="both"/>
        <w:outlineLvl w:val="0"/>
        <w:rPr>
          <w:rFonts w:ascii="Calibri" w:hAnsi="Calibri" w:cs="Calibri"/>
          <w:sz w:val="22"/>
          <w:szCs w:val="22"/>
          <w:lang w:val="el-GR"/>
        </w:rPr>
      </w:pPr>
      <w:r w:rsidRPr="00D56514">
        <w:rPr>
          <w:rFonts w:ascii="Calibri" w:hAnsi="Calibri" w:cs="Calibri"/>
          <w:sz w:val="22"/>
          <w:szCs w:val="22"/>
          <w:lang w:val="el-GR"/>
        </w:rPr>
        <w:tab/>
        <w:t>Δευτέρα 21 Οκτώβρη 09:00-13:00</w:t>
      </w:r>
    </w:p>
    <w:p w:rsidR="00B0275E" w:rsidRDefault="00B0275E" w:rsidP="00FD0136">
      <w:pPr>
        <w:pStyle w:val="ad"/>
        <w:numPr>
          <w:ilvl w:val="0"/>
          <w:numId w:val="6"/>
        </w:numPr>
        <w:ind w:right="32"/>
        <w:jc w:val="both"/>
        <w:outlineLvl w:val="0"/>
        <w:rPr>
          <w:rFonts w:ascii="Calibri" w:hAnsi="Calibri" w:cs="Calibri"/>
          <w:sz w:val="22"/>
          <w:szCs w:val="22"/>
          <w:lang w:val="el-GR"/>
        </w:rPr>
      </w:pPr>
      <w:r w:rsidRPr="00D56514">
        <w:rPr>
          <w:rFonts w:ascii="Calibri" w:hAnsi="Calibri" w:cs="Calibri"/>
          <w:sz w:val="22"/>
          <w:szCs w:val="22"/>
          <w:lang w:val="el-GR"/>
        </w:rPr>
        <w:tab/>
        <w:t xml:space="preserve">Τρίτη 22 Οκτώβρη 09:00-13:00 </w:t>
      </w:r>
    </w:p>
    <w:p w:rsidR="002D1AE5" w:rsidRPr="00D56514" w:rsidRDefault="002D1AE5" w:rsidP="00FD0136">
      <w:pPr>
        <w:pStyle w:val="ad"/>
        <w:numPr>
          <w:ilvl w:val="0"/>
          <w:numId w:val="6"/>
        </w:numPr>
        <w:ind w:right="32"/>
        <w:jc w:val="both"/>
        <w:outlineLvl w:val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ab/>
        <w:t xml:space="preserve">Πέμπτη 24 Οκτώβρη 09.00-13.00 </w:t>
      </w:r>
    </w:p>
    <w:p w:rsidR="00B0275E" w:rsidRPr="00D56514" w:rsidRDefault="00B0275E" w:rsidP="00D56514">
      <w:pPr>
        <w:pStyle w:val="ad"/>
        <w:ind w:left="502" w:right="32"/>
        <w:jc w:val="both"/>
        <w:outlineLvl w:val="0"/>
        <w:rPr>
          <w:rFonts w:ascii="Calibri" w:hAnsi="Calibri" w:cs="Calibri"/>
          <w:color w:val="31849B" w:themeColor="accent5" w:themeShade="BF"/>
          <w:lang w:val="el-GR"/>
        </w:rPr>
      </w:pPr>
    </w:p>
    <w:p w:rsidR="00FD0136" w:rsidRDefault="00FD0136" w:rsidP="00FD0136">
      <w:pPr>
        <w:ind w:left="142" w:right="32"/>
        <w:outlineLvl w:val="0"/>
        <w:rPr>
          <w:rFonts w:ascii="Calibri" w:hAnsi="Calibri" w:cs="Calibri"/>
          <w:sz w:val="22"/>
          <w:szCs w:val="22"/>
          <w:lang w:val="el-GR"/>
        </w:rPr>
      </w:pPr>
      <w:r w:rsidRPr="00D56514">
        <w:rPr>
          <w:rFonts w:ascii="Calibri" w:hAnsi="Calibri" w:cs="Calibri"/>
          <w:sz w:val="22"/>
          <w:szCs w:val="22"/>
          <w:lang w:val="el-GR"/>
        </w:rPr>
        <w:t>Παράλληλα από 1</w:t>
      </w:r>
      <w:r w:rsidRPr="00D56514">
        <w:rPr>
          <w:rFonts w:ascii="Calibri" w:hAnsi="Calibri" w:cs="Calibri"/>
          <w:sz w:val="22"/>
          <w:szCs w:val="22"/>
          <w:vertAlign w:val="superscript"/>
          <w:lang w:val="el-GR"/>
        </w:rPr>
        <w:t>η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 ως 24</w:t>
      </w:r>
      <w:r w:rsidR="00851064" w:rsidRPr="00D56514">
        <w:rPr>
          <w:rFonts w:ascii="Calibri" w:hAnsi="Calibri" w:cs="Calibri"/>
          <w:sz w:val="22"/>
          <w:szCs w:val="22"/>
          <w:vertAlign w:val="superscript"/>
          <w:lang w:val="el-GR"/>
        </w:rPr>
        <w:t>η</w:t>
      </w:r>
      <w:r w:rsidR="00851064" w:rsidRPr="00D56514">
        <w:rPr>
          <w:rFonts w:ascii="Calibri" w:hAnsi="Calibri" w:cs="Calibri"/>
          <w:sz w:val="22"/>
          <w:szCs w:val="22"/>
          <w:lang w:val="el-GR"/>
        </w:rPr>
        <w:t xml:space="preserve"> Οκτώβρη η 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Έκθεση θα είναι ανοιχτή για τους ελεύθερους επισκέπτες τις </w:t>
      </w:r>
      <w:r w:rsidR="00851064" w:rsidRPr="00D56514">
        <w:rPr>
          <w:rFonts w:ascii="Calibri" w:hAnsi="Calibri" w:cs="Calibri"/>
          <w:sz w:val="22"/>
          <w:szCs w:val="22"/>
          <w:lang w:val="el-GR"/>
        </w:rPr>
        <w:t xml:space="preserve">μέρες και </w:t>
      </w:r>
      <w:r w:rsidRPr="00D56514">
        <w:rPr>
          <w:rFonts w:ascii="Calibri" w:hAnsi="Calibri" w:cs="Calibri"/>
          <w:sz w:val="22"/>
          <w:szCs w:val="22"/>
          <w:lang w:val="el-GR"/>
        </w:rPr>
        <w:t>ώρες λειτουργίας του Εκθεσιακού του Σερ</w:t>
      </w:r>
      <w:r w:rsidR="00851064" w:rsidRPr="00D56514">
        <w:rPr>
          <w:rFonts w:ascii="Calibri" w:hAnsi="Calibri" w:cs="Calibri"/>
          <w:sz w:val="22"/>
          <w:szCs w:val="22"/>
          <w:lang w:val="el-GR"/>
        </w:rPr>
        <w:t>α</w:t>
      </w:r>
      <w:r w:rsidRPr="00D56514">
        <w:rPr>
          <w:rFonts w:ascii="Calibri" w:hAnsi="Calibri" w:cs="Calibri"/>
          <w:sz w:val="22"/>
          <w:szCs w:val="22"/>
          <w:lang w:val="el-GR"/>
        </w:rPr>
        <w:t>φε</w:t>
      </w:r>
      <w:r w:rsidR="00851064" w:rsidRPr="00D56514">
        <w:rPr>
          <w:rFonts w:ascii="Calibri" w:hAnsi="Calibri" w:cs="Calibri"/>
          <w:sz w:val="22"/>
          <w:szCs w:val="22"/>
          <w:lang w:val="el-GR"/>
        </w:rPr>
        <w:t>ί</w:t>
      </w:r>
      <w:r w:rsidRPr="00D56514">
        <w:rPr>
          <w:rFonts w:ascii="Calibri" w:hAnsi="Calibri" w:cs="Calibri"/>
          <w:sz w:val="22"/>
          <w:szCs w:val="22"/>
          <w:lang w:val="el-GR"/>
        </w:rPr>
        <w:t xml:space="preserve">ου. </w:t>
      </w:r>
    </w:p>
    <w:p w:rsidR="00D56514" w:rsidRPr="00D56514" w:rsidRDefault="00D56514" w:rsidP="00FD0136">
      <w:pPr>
        <w:ind w:left="142" w:right="32"/>
        <w:outlineLvl w:val="0"/>
        <w:rPr>
          <w:rFonts w:ascii="Calibri" w:hAnsi="Calibri" w:cs="Calibri"/>
          <w:sz w:val="22"/>
          <w:szCs w:val="22"/>
          <w:lang w:val="el-GR"/>
        </w:rPr>
      </w:pPr>
    </w:p>
    <w:p w:rsidR="00D56514" w:rsidRPr="00D56514" w:rsidRDefault="00D56514" w:rsidP="00AA4425">
      <w:pPr>
        <w:ind w:left="142" w:right="32"/>
        <w:jc w:val="center"/>
        <w:outlineLvl w:val="0"/>
        <w:rPr>
          <w:rFonts w:ascii="Calibri" w:hAnsi="Calibri" w:cs="Calibri"/>
          <w:sz w:val="22"/>
          <w:szCs w:val="22"/>
          <w:lang w:val="el-GR"/>
        </w:rPr>
      </w:pPr>
      <w:r w:rsidRPr="00D56514">
        <w:rPr>
          <w:rFonts w:ascii="Calibri" w:hAnsi="Calibri" w:cs="Calibri"/>
          <w:sz w:val="22"/>
          <w:szCs w:val="22"/>
          <w:lang w:val="el-GR"/>
        </w:rPr>
        <w:t>---</w:t>
      </w:r>
    </w:p>
    <w:p w:rsidR="00D56514" w:rsidRPr="00D56514" w:rsidRDefault="00D56514" w:rsidP="00AA4425">
      <w:pPr>
        <w:ind w:left="142" w:right="32"/>
        <w:jc w:val="center"/>
        <w:outlineLvl w:val="0"/>
        <w:rPr>
          <w:rFonts w:ascii="Calibri" w:hAnsi="Calibri" w:cs="Calibri"/>
          <w:sz w:val="22"/>
          <w:szCs w:val="22"/>
          <w:lang w:val="el-GR"/>
        </w:rPr>
      </w:pPr>
    </w:p>
    <w:p w:rsidR="00D56514" w:rsidRDefault="00D56514" w:rsidP="00D56514">
      <w:pPr>
        <w:ind w:left="142" w:right="32"/>
        <w:outlineLvl w:val="0"/>
        <w:rPr>
          <w:rFonts w:ascii="Calibri" w:hAnsi="Calibri" w:cs="Calibri"/>
          <w:sz w:val="22"/>
          <w:szCs w:val="22"/>
          <w:lang w:val="el-GR"/>
        </w:rPr>
      </w:pPr>
      <w:r w:rsidRPr="00D56514">
        <w:rPr>
          <w:rFonts w:ascii="Calibri" w:hAnsi="Calibri" w:cs="Calibri"/>
          <w:sz w:val="22"/>
          <w:szCs w:val="22"/>
          <w:lang w:val="el-GR"/>
        </w:rPr>
        <w:t>*</w:t>
      </w:r>
      <w:r w:rsidR="00AA4425" w:rsidRPr="00D56514">
        <w:rPr>
          <w:rFonts w:ascii="Calibri" w:hAnsi="Calibri" w:cs="Calibri"/>
          <w:sz w:val="22"/>
          <w:szCs w:val="22"/>
          <w:lang w:val="el-GR"/>
        </w:rPr>
        <w:t xml:space="preserve">Οι συμμετέχοντες στα σεμινάρια εκπαιδευτικοί θα μπορούν στη συνέχεια να επισκεφτούν την Έκθεση με την τάξη </w:t>
      </w:r>
      <w:r w:rsidRPr="00D56514">
        <w:rPr>
          <w:rFonts w:ascii="Calibri" w:hAnsi="Calibri" w:cs="Calibri"/>
          <w:sz w:val="22"/>
          <w:szCs w:val="22"/>
          <w:lang w:val="el-GR"/>
        </w:rPr>
        <w:t>τους</w:t>
      </w:r>
      <w:r w:rsidR="008E590D" w:rsidRPr="0086366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8E590D">
        <w:rPr>
          <w:rFonts w:ascii="Calibri" w:hAnsi="Calibri" w:cs="Calibri"/>
          <w:sz w:val="22"/>
          <w:szCs w:val="22"/>
          <w:lang w:val="el-GR"/>
        </w:rPr>
        <w:t xml:space="preserve">και να </w:t>
      </w:r>
      <w:r w:rsidR="00C87CA8">
        <w:rPr>
          <w:rFonts w:ascii="Calibri" w:hAnsi="Calibri" w:cs="Calibri"/>
          <w:sz w:val="22"/>
          <w:szCs w:val="22"/>
          <w:lang w:val="el-GR"/>
        </w:rPr>
        <w:t xml:space="preserve">την χρησιμοποιήσουν ως αφόρμηση, </w:t>
      </w:r>
      <w:r w:rsidR="008E590D">
        <w:rPr>
          <w:rFonts w:ascii="Calibri" w:hAnsi="Calibri" w:cs="Calibri"/>
          <w:sz w:val="22"/>
          <w:szCs w:val="22"/>
          <w:lang w:val="el-GR"/>
        </w:rPr>
        <w:t xml:space="preserve">ξεκινώντας το δικό τους </w:t>
      </w:r>
      <w:r w:rsidR="00C87CA8">
        <w:rPr>
          <w:rFonts w:ascii="Calibri" w:hAnsi="Calibri" w:cs="Calibri"/>
          <w:sz w:val="22"/>
          <w:szCs w:val="22"/>
          <w:lang w:val="el-GR"/>
        </w:rPr>
        <w:t xml:space="preserve">σχετικό </w:t>
      </w:r>
      <w:r w:rsidR="008E590D">
        <w:rPr>
          <w:rFonts w:ascii="Calibri" w:hAnsi="Calibri" w:cs="Calibri"/>
          <w:sz w:val="22"/>
          <w:szCs w:val="22"/>
          <w:lang w:val="el-GR"/>
        </w:rPr>
        <w:t>πρόγραμμα</w:t>
      </w:r>
      <w:r w:rsidR="008E590D" w:rsidRPr="0086366A">
        <w:rPr>
          <w:rFonts w:ascii="Calibri" w:hAnsi="Calibri" w:cs="Calibri"/>
          <w:sz w:val="22"/>
          <w:szCs w:val="22"/>
          <w:lang w:val="el-GR"/>
        </w:rPr>
        <w:t>!</w:t>
      </w:r>
    </w:p>
    <w:p w:rsidR="008E590D" w:rsidRPr="008E590D" w:rsidRDefault="008E590D" w:rsidP="00D56514">
      <w:pPr>
        <w:ind w:left="142" w:right="32"/>
        <w:outlineLvl w:val="0"/>
        <w:rPr>
          <w:rFonts w:ascii="Calibri" w:hAnsi="Calibri" w:cs="Calibri"/>
          <w:sz w:val="22"/>
          <w:szCs w:val="22"/>
          <w:lang w:val="el-GR"/>
        </w:rPr>
      </w:pPr>
    </w:p>
    <w:p w:rsidR="00D56514" w:rsidRPr="00D56514" w:rsidRDefault="00D56514">
      <w:pPr>
        <w:ind w:right="32"/>
        <w:jc w:val="both"/>
        <w:outlineLvl w:val="0"/>
        <w:rPr>
          <w:rFonts w:ascii="Calibri" w:hAnsi="Calibri" w:cs="Calibri"/>
          <w:i/>
          <w:sz w:val="22"/>
          <w:szCs w:val="22"/>
          <w:lang w:val="el-GR"/>
        </w:rPr>
      </w:pPr>
    </w:p>
    <w:p w:rsidR="00D56514" w:rsidRPr="00D56514" w:rsidRDefault="00D56514">
      <w:pPr>
        <w:ind w:right="32"/>
        <w:jc w:val="both"/>
        <w:outlineLvl w:val="0"/>
        <w:rPr>
          <w:rFonts w:ascii="Calibri" w:hAnsi="Calibri" w:cs="Calibri"/>
          <w:i/>
          <w:sz w:val="22"/>
          <w:szCs w:val="22"/>
          <w:lang w:val="el-GR"/>
        </w:rPr>
      </w:pPr>
    </w:p>
    <w:p w:rsidR="00851064" w:rsidRPr="00D56514" w:rsidRDefault="00851064">
      <w:pPr>
        <w:ind w:right="32"/>
        <w:jc w:val="both"/>
        <w:outlineLvl w:val="0"/>
        <w:rPr>
          <w:rFonts w:ascii="Calibri" w:hAnsi="Calibri" w:cs="Calibri"/>
          <w:i/>
          <w:sz w:val="22"/>
          <w:szCs w:val="22"/>
          <w:lang w:val="el-GR"/>
        </w:rPr>
      </w:pPr>
      <w:r w:rsidRPr="00D56514">
        <w:rPr>
          <w:rFonts w:ascii="Calibri" w:hAnsi="Calibri" w:cs="Calibri"/>
          <w:i/>
          <w:sz w:val="22"/>
          <w:szCs w:val="22"/>
          <w:lang w:val="el-GR"/>
        </w:rPr>
        <w:t xml:space="preserve">Επικοινωνία: Γραμματεία MEdIES, Ηρώ Αλάμπεη &amp; Βίκυ Μαλωτίδη, 210 3247490, </w:t>
      </w:r>
      <w:hyperlink r:id="rId19" w:history="1">
        <w:r w:rsidRPr="00D56514">
          <w:rPr>
            <w:rStyle w:val="-"/>
            <w:rFonts w:ascii="Calibri" w:hAnsi="Calibri" w:cs="Calibri"/>
            <w:i/>
            <w:sz w:val="22"/>
            <w:szCs w:val="22"/>
            <w:lang w:val="el-GR"/>
          </w:rPr>
          <w:t>info@medies.net</w:t>
        </w:r>
      </w:hyperlink>
      <w:r w:rsidRPr="00D56514">
        <w:rPr>
          <w:rFonts w:ascii="Calibri" w:hAnsi="Calibri" w:cs="Calibri"/>
          <w:i/>
          <w:sz w:val="22"/>
          <w:szCs w:val="22"/>
          <w:lang w:val="el-GR"/>
        </w:rPr>
        <w:t xml:space="preserve"> </w:t>
      </w:r>
    </w:p>
    <w:sectPr w:rsidR="00851064" w:rsidRPr="00D56514" w:rsidSect="00942340">
      <w:pgSz w:w="11906" w:h="16838"/>
      <w:pgMar w:top="567" w:right="1109" w:bottom="709" w:left="993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58" w:rsidRDefault="00E50658" w:rsidP="005C7C81">
      <w:r>
        <w:separator/>
      </w:r>
    </w:p>
  </w:endnote>
  <w:endnote w:type="continuationSeparator" w:id="1">
    <w:p w:rsidR="00E50658" w:rsidRDefault="00E50658" w:rsidP="005C7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58" w:rsidRDefault="00E50658" w:rsidP="005C7C81">
      <w:r>
        <w:separator/>
      </w:r>
    </w:p>
  </w:footnote>
  <w:footnote w:type="continuationSeparator" w:id="1">
    <w:p w:rsidR="00E50658" w:rsidRDefault="00E50658" w:rsidP="005C7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5.25pt;height:292.5pt" o:bullet="t">
        <v:imagedata r:id="rId1" o:title="wheat"/>
      </v:shape>
    </w:pict>
  </w:numPicBullet>
  <w:abstractNum w:abstractNumId="0">
    <w:nsid w:val="047952F5"/>
    <w:multiLevelType w:val="hybridMultilevel"/>
    <w:tmpl w:val="4296EA30"/>
    <w:lvl w:ilvl="0" w:tplc="EF76205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F0172"/>
    <w:multiLevelType w:val="hybridMultilevel"/>
    <w:tmpl w:val="96721300"/>
    <w:lvl w:ilvl="0" w:tplc="B772FEAC">
      <w:numFmt w:val="bullet"/>
      <w:lvlText w:val=""/>
      <w:lvlPicBulletId w:val="0"/>
      <w:lvlJc w:val="left"/>
      <w:pPr>
        <w:tabs>
          <w:tab w:val="num" w:pos="1196"/>
        </w:tabs>
        <w:ind w:left="1196" w:hanging="360"/>
      </w:pPr>
      <w:rPr>
        <w:rFonts w:ascii="Symbol" w:eastAsia="MS Mincho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112EB"/>
    <w:multiLevelType w:val="hybridMultilevel"/>
    <w:tmpl w:val="252A3C82"/>
    <w:lvl w:ilvl="0" w:tplc="D76AA602">
      <w:start w:val="18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7B757B7"/>
    <w:multiLevelType w:val="multilevel"/>
    <w:tmpl w:val="87D8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25FD7"/>
    <w:multiLevelType w:val="hybridMultilevel"/>
    <w:tmpl w:val="902A064E"/>
    <w:lvl w:ilvl="0" w:tplc="2E3E58C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16D52"/>
    <w:multiLevelType w:val="hybridMultilevel"/>
    <w:tmpl w:val="0B04EE98"/>
    <w:lvl w:ilvl="0" w:tplc="5072ABFA">
      <w:start w:val="18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21E75D2"/>
    <w:multiLevelType w:val="hybridMultilevel"/>
    <w:tmpl w:val="A7CCE9A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6F"/>
    <w:rsid w:val="00001483"/>
    <w:rsid w:val="00005CB7"/>
    <w:rsid w:val="0000775C"/>
    <w:rsid w:val="00011DF0"/>
    <w:rsid w:val="00015135"/>
    <w:rsid w:val="00015571"/>
    <w:rsid w:val="0002645D"/>
    <w:rsid w:val="0003318C"/>
    <w:rsid w:val="0003668A"/>
    <w:rsid w:val="00036D7F"/>
    <w:rsid w:val="00040473"/>
    <w:rsid w:val="0004118D"/>
    <w:rsid w:val="00043E16"/>
    <w:rsid w:val="00054160"/>
    <w:rsid w:val="000546FC"/>
    <w:rsid w:val="00061FE1"/>
    <w:rsid w:val="00063436"/>
    <w:rsid w:val="00063CE5"/>
    <w:rsid w:val="00065319"/>
    <w:rsid w:val="00067889"/>
    <w:rsid w:val="00071B0D"/>
    <w:rsid w:val="000745DA"/>
    <w:rsid w:val="000749A1"/>
    <w:rsid w:val="00075A90"/>
    <w:rsid w:val="00076E95"/>
    <w:rsid w:val="00081FD0"/>
    <w:rsid w:val="00082A54"/>
    <w:rsid w:val="00083897"/>
    <w:rsid w:val="0008464F"/>
    <w:rsid w:val="000913CD"/>
    <w:rsid w:val="00092FF7"/>
    <w:rsid w:val="00093351"/>
    <w:rsid w:val="00097A24"/>
    <w:rsid w:val="000B022C"/>
    <w:rsid w:val="000B284D"/>
    <w:rsid w:val="000B2C57"/>
    <w:rsid w:val="000B52E3"/>
    <w:rsid w:val="000B5DD6"/>
    <w:rsid w:val="000C0150"/>
    <w:rsid w:val="000C1D8D"/>
    <w:rsid w:val="000C228E"/>
    <w:rsid w:val="000C4029"/>
    <w:rsid w:val="000C6DAB"/>
    <w:rsid w:val="000C7C2F"/>
    <w:rsid w:val="000D54F3"/>
    <w:rsid w:val="000D5FE6"/>
    <w:rsid w:val="000D797C"/>
    <w:rsid w:val="000E51B4"/>
    <w:rsid w:val="000E6173"/>
    <w:rsid w:val="000F02CE"/>
    <w:rsid w:val="000F2292"/>
    <w:rsid w:val="000F4930"/>
    <w:rsid w:val="000F606A"/>
    <w:rsid w:val="000F73E5"/>
    <w:rsid w:val="000F7B2D"/>
    <w:rsid w:val="000F7C69"/>
    <w:rsid w:val="00102626"/>
    <w:rsid w:val="00102E56"/>
    <w:rsid w:val="0010344F"/>
    <w:rsid w:val="001051F2"/>
    <w:rsid w:val="00105D4C"/>
    <w:rsid w:val="00107262"/>
    <w:rsid w:val="00107787"/>
    <w:rsid w:val="00111873"/>
    <w:rsid w:val="0011350C"/>
    <w:rsid w:val="00113563"/>
    <w:rsid w:val="001142BE"/>
    <w:rsid w:val="001256BE"/>
    <w:rsid w:val="00125EBB"/>
    <w:rsid w:val="001304A4"/>
    <w:rsid w:val="00132CE2"/>
    <w:rsid w:val="00142566"/>
    <w:rsid w:val="00145D76"/>
    <w:rsid w:val="0014652A"/>
    <w:rsid w:val="0014717F"/>
    <w:rsid w:val="00153B9D"/>
    <w:rsid w:val="00153E33"/>
    <w:rsid w:val="00153E7A"/>
    <w:rsid w:val="0015454B"/>
    <w:rsid w:val="00154A9B"/>
    <w:rsid w:val="0015712F"/>
    <w:rsid w:val="001618B8"/>
    <w:rsid w:val="00165879"/>
    <w:rsid w:val="00170966"/>
    <w:rsid w:val="001805F7"/>
    <w:rsid w:val="00181B4F"/>
    <w:rsid w:val="001961E5"/>
    <w:rsid w:val="001A03E0"/>
    <w:rsid w:val="001A2AAA"/>
    <w:rsid w:val="001A7F3C"/>
    <w:rsid w:val="001B1AF3"/>
    <w:rsid w:val="001C0426"/>
    <w:rsid w:val="001C1B4C"/>
    <w:rsid w:val="001C5595"/>
    <w:rsid w:val="001C588A"/>
    <w:rsid w:val="001C5B99"/>
    <w:rsid w:val="001C5DD2"/>
    <w:rsid w:val="001D0853"/>
    <w:rsid w:val="001D1687"/>
    <w:rsid w:val="001D16DF"/>
    <w:rsid w:val="001D1C55"/>
    <w:rsid w:val="001D1DD7"/>
    <w:rsid w:val="001D3FCD"/>
    <w:rsid w:val="001D4840"/>
    <w:rsid w:val="001D7EE9"/>
    <w:rsid w:val="001F30B4"/>
    <w:rsid w:val="001F4BFC"/>
    <w:rsid w:val="001F6C26"/>
    <w:rsid w:val="00200EFB"/>
    <w:rsid w:val="0020259C"/>
    <w:rsid w:val="00203254"/>
    <w:rsid w:val="00204C0D"/>
    <w:rsid w:val="00211691"/>
    <w:rsid w:val="00214928"/>
    <w:rsid w:val="00215B4F"/>
    <w:rsid w:val="0021677D"/>
    <w:rsid w:val="00217072"/>
    <w:rsid w:val="002300CE"/>
    <w:rsid w:val="002301EA"/>
    <w:rsid w:val="002329BF"/>
    <w:rsid w:val="00237FC6"/>
    <w:rsid w:val="00244DE9"/>
    <w:rsid w:val="00246DAE"/>
    <w:rsid w:val="0025111B"/>
    <w:rsid w:val="00262199"/>
    <w:rsid w:val="002624AD"/>
    <w:rsid w:val="002625C2"/>
    <w:rsid w:val="002629DF"/>
    <w:rsid w:val="002677DB"/>
    <w:rsid w:val="0027059D"/>
    <w:rsid w:val="00277CA2"/>
    <w:rsid w:val="00280AC3"/>
    <w:rsid w:val="00293B42"/>
    <w:rsid w:val="002A155E"/>
    <w:rsid w:val="002A370D"/>
    <w:rsid w:val="002A3D44"/>
    <w:rsid w:val="002A4A89"/>
    <w:rsid w:val="002A59FA"/>
    <w:rsid w:val="002A6985"/>
    <w:rsid w:val="002A7EA8"/>
    <w:rsid w:val="002B2F40"/>
    <w:rsid w:val="002B5669"/>
    <w:rsid w:val="002B57B5"/>
    <w:rsid w:val="002B6524"/>
    <w:rsid w:val="002C0C98"/>
    <w:rsid w:val="002C1A16"/>
    <w:rsid w:val="002C1A24"/>
    <w:rsid w:val="002C22AB"/>
    <w:rsid w:val="002D06FB"/>
    <w:rsid w:val="002D18DC"/>
    <w:rsid w:val="002D1AE5"/>
    <w:rsid w:val="002D52FC"/>
    <w:rsid w:val="002D7F52"/>
    <w:rsid w:val="002E02D2"/>
    <w:rsid w:val="002E5EED"/>
    <w:rsid w:val="002F146E"/>
    <w:rsid w:val="002F52DB"/>
    <w:rsid w:val="002F68BF"/>
    <w:rsid w:val="00301D0B"/>
    <w:rsid w:val="00303EED"/>
    <w:rsid w:val="00305DF7"/>
    <w:rsid w:val="00306E2F"/>
    <w:rsid w:val="003112F1"/>
    <w:rsid w:val="00321D62"/>
    <w:rsid w:val="00324CE3"/>
    <w:rsid w:val="003316D7"/>
    <w:rsid w:val="003333DF"/>
    <w:rsid w:val="00340F1C"/>
    <w:rsid w:val="0034431C"/>
    <w:rsid w:val="00345864"/>
    <w:rsid w:val="0034629D"/>
    <w:rsid w:val="003536D0"/>
    <w:rsid w:val="00356879"/>
    <w:rsid w:val="00356C4B"/>
    <w:rsid w:val="00363403"/>
    <w:rsid w:val="00363410"/>
    <w:rsid w:val="00380E74"/>
    <w:rsid w:val="00385972"/>
    <w:rsid w:val="00392E0D"/>
    <w:rsid w:val="00396C4C"/>
    <w:rsid w:val="003A0756"/>
    <w:rsid w:val="003A1F46"/>
    <w:rsid w:val="003A2D8D"/>
    <w:rsid w:val="003A472E"/>
    <w:rsid w:val="003A6A84"/>
    <w:rsid w:val="003A79AF"/>
    <w:rsid w:val="003B5307"/>
    <w:rsid w:val="003C0021"/>
    <w:rsid w:val="003C1590"/>
    <w:rsid w:val="003C26C8"/>
    <w:rsid w:val="003C46CF"/>
    <w:rsid w:val="003D2458"/>
    <w:rsid w:val="003D445A"/>
    <w:rsid w:val="003D4DD5"/>
    <w:rsid w:val="003D5686"/>
    <w:rsid w:val="003D6DE9"/>
    <w:rsid w:val="003E00B0"/>
    <w:rsid w:val="003E015A"/>
    <w:rsid w:val="003E2C4D"/>
    <w:rsid w:val="003E34BA"/>
    <w:rsid w:val="003E3B87"/>
    <w:rsid w:val="003E70B7"/>
    <w:rsid w:val="003F1108"/>
    <w:rsid w:val="003F5F67"/>
    <w:rsid w:val="0040016F"/>
    <w:rsid w:val="00400EBB"/>
    <w:rsid w:val="0040138E"/>
    <w:rsid w:val="00402CFB"/>
    <w:rsid w:val="00410F22"/>
    <w:rsid w:val="004234BB"/>
    <w:rsid w:val="004270A3"/>
    <w:rsid w:val="00434F6E"/>
    <w:rsid w:val="0044030E"/>
    <w:rsid w:val="00440775"/>
    <w:rsid w:val="00440B0D"/>
    <w:rsid w:val="0044236A"/>
    <w:rsid w:val="00443AA8"/>
    <w:rsid w:val="00453CD5"/>
    <w:rsid w:val="0046405D"/>
    <w:rsid w:val="004652D2"/>
    <w:rsid w:val="00466047"/>
    <w:rsid w:val="00467766"/>
    <w:rsid w:val="00471C59"/>
    <w:rsid w:val="00471EAE"/>
    <w:rsid w:val="00474177"/>
    <w:rsid w:val="00477450"/>
    <w:rsid w:val="004812EC"/>
    <w:rsid w:val="004868C5"/>
    <w:rsid w:val="00486C2F"/>
    <w:rsid w:val="00497EF1"/>
    <w:rsid w:val="004A1BA4"/>
    <w:rsid w:val="004B4CA5"/>
    <w:rsid w:val="004B6503"/>
    <w:rsid w:val="004C0267"/>
    <w:rsid w:val="004C12E7"/>
    <w:rsid w:val="004C30B5"/>
    <w:rsid w:val="004C56F8"/>
    <w:rsid w:val="004C764C"/>
    <w:rsid w:val="004D4E2C"/>
    <w:rsid w:val="004D50CC"/>
    <w:rsid w:val="004E038B"/>
    <w:rsid w:val="004E0FA8"/>
    <w:rsid w:val="004E2848"/>
    <w:rsid w:val="004E5530"/>
    <w:rsid w:val="00503E5E"/>
    <w:rsid w:val="00505E8E"/>
    <w:rsid w:val="005062B8"/>
    <w:rsid w:val="00512866"/>
    <w:rsid w:val="0051523D"/>
    <w:rsid w:val="005156B1"/>
    <w:rsid w:val="0051582B"/>
    <w:rsid w:val="005161E3"/>
    <w:rsid w:val="00516772"/>
    <w:rsid w:val="00522601"/>
    <w:rsid w:val="0052425A"/>
    <w:rsid w:val="00524487"/>
    <w:rsid w:val="00530A01"/>
    <w:rsid w:val="00531CA9"/>
    <w:rsid w:val="00532211"/>
    <w:rsid w:val="00532858"/>
    <w:rsid w:val="005335DF"/>
    <w:rsid w:val="0053397A"/>
    <w:rsid w:val="00541A4F"/>
    <w:rsid w:val="00541C92"/>
    <w:rsid w:val="00541F9C"/>
    <w:rsid w:val="00545D61"/>
    <w:rsid w:val="00550CEF"/>
    <w:rsid w:val="00560EF2"/>
    <w:rsid w:val="00560F90"/>
    <w:rsid w:val="005645F9"/>
    <w:rsid w:val="0056734E"/>
    <w:rsid w:val="005714A7"/>
    <w:rsid w:val="0057197C"/>
    <w:rsid w:val="00571ABA"/>
    <w:rsid w:val="00573421"/>
    <w:rsid w:val="005752E9"/>
    <w:rsid w:val="00577B51"/>
    <w:rsid w:val="00580776"/>
    <w:rsid w:val="00583A6D"/>
    <w:rsid w:val="00587064"/>
    <w:rsid w:val="00587EF2"/>
    <w:rsid w:val="005919E0"/>
    <w:rsid w:val="005924AA"/>
    <w:rsid w:val="00594523"/>
    <w:rsid w:val="0059482D"/>
    <w:rsid w:val="005A1D21"/>
    <w:rsid w:val="005A5872"/>
    <w:rsid w:val="005A6103"/>
    <w:rsid w:val="005A6821"/>
    <w:rsid w:val="005B16D4"/>
    <w:rsid w:val="005C1236"/>
    <w:rsid w:val="005C180B"/>
    <w:rsid w:val="005C3CE8"/>
    <w:rsid w:val="005C44F6"/>
    <w:rsid w:val="005C4BC4"/>
    <w:rsid w:val="005C5528"/>
    <w:rsid w:val="005C710D"/>
    <w:rsid w:val="005C7C81"/>
    <w:rsid w:val="005D2044"/>
    <w:rsid w:val="005D2CB2"/>
    <w:rsid w:val="005D7FCB"/>
    <w:rsid w:val="005E02F9"/>
    <w:rsid w:val="005E2284"/>
    <w:rsid w:val="005E6BD9"/>
    <w:rsid w:val="005F0239"/>
    <w:rsid w:val="005F2377"/>
    <w:rsid w:val="005F27F5"/>
    <w:rsid w:val="005F5CE8"/>
    <w:rsid w:val="005F6257"/>
    <w:rsid w:val="005F7FB3"/>
    <w:rsid w:val="00601473"/>
    <w:rsid w:val="0060188E"/>
    <w:rsid w:val="006034D0"/>
    <w:rsid w:val="00604AB1"/>
    <w:rsid w:val="006068BB"/>
    <w:rsid w:val="006104FA"/>
    <w:rsid w:val="0061072E"/>
    <w:rsid w:val="006121A0"/>
    <w:rsid w:val="0061299D"/>
    <w:rsid w:val="006219B7"/>
    <w:rsid w:val="00622E94"/>
    <w:rsid w:val="00623499"/>
    <w:rsid w:val="0062724B"/>
    <w:rsid w:val="00627C76"/>
    <w:rsid w:val="00632E08"/>
    <w:rsid w:val="00636B27"/>
    <w:rsid w:val="0063762D"/>
    <w:rsid w:val="00641B7C"/>
    <w:rsid w:val="00641E23"/>
    <w:rsid w:val="006427B3"/>
    <w:rsid w:val="00643FFB"/>
    <w:rsid w:val="00646FB9"/>
    <w:rsid w:val="0064702A"/>
    <w:rsid w:val="00656C17"/>
    <w:rsid w:val="0066003E"/>
    <w:rsid w:val="00663806"/>
    <w:rsid w:val="00663EEE"/>
    <w:rsid w:val="006703E8"/>
    <w:rsid w:val="00673E39"/>
    <w:rsid w:val="00673FB5"/>
    <w:rsid w:val="00680449"/>
    <w:rsid w:val="00680846"/>
    <w:rsid w:val="006820EA"/>
    <w:rsid w:val="00682C7F"/>
    <w:rsid w:val="00682F8E"/>
    <w:rsid w:val="006833A4"/>
    <w:rsid w:val="00684B6E"/>
    <w:rsid w:val="00685580"/>
    <w:rsid w:val="00687FAB"/>
    <w:rsid w:val="00691435"/>
    <w:rsid w:val="00694C7E"/>
    <w:rsid w:val="00696C50"/>
    <w:rsid w:val="006A31DC"/>
    <w:rsid w:val="006A4B0E"/>
    <w:rsid w:val="006A59BE"/>
    <w:rsid w:val="006B30FE"/>
    <w:rsid w:val="006B538C"/>
    <w:rsid w:val="006C1A66"/>
    <w:rsid w:val="006C1BCF"/>
    <w:rsid w:val="006C31AA"/>
    <w:rsid w:val="006C31B7"/>
    <w:rsid w:val="006D1305"/>
    <w:rsid w:val="006D19BC"/>
    <w:rsid w:val="006D1B01"/>
    <w:rsid w:val="006D784A"/>
    <w:rsid w:val="006E1E85"/>
    <w:rsid w:val="006E2634"/>
    <w:rsid w:val="006E6057"/>
    <w:rsid w:val="006E7AC1"/>
    <w:rsid w:val="006F17BE"/>
    <w:rsid w:val="007002AE"/>
    <w:rsid w:val="00701F87"/>
    <w:rsid w:val="007042DB"/>
    <w:rsid w:val="00711AAA"/>
    <w:rsid w:val="007140EB"/>
    <w:rsid w:val="00714938"/>
    <w:rsid w:val="0072006C"/>
    <w:rsid w:val="00722BF5"/>
    <w:rsid w:val="00731339"/>
    <w:rsid w:val="007315E1"/>
    <w:rsid w:val="00731E15"/>
    <w:rsid w:val="007377C9"/>
    <w:rsid w:val="007437FF"/>
    <w:rsid w:val="007551DA"/>
    <w:rsid w:val="00755626"/>
    <w:rsid w:val="00761E09"/>
    <w:rsid w:val="007676D3"/>
    <w:rsid w:val="00771E8D"/>
    <w:rsid w:val="007764AE"/>
    <w:rsid w:val="0078088C"/>
    <w:rsid w:val="00784861"/>
    <w:rsid w:val="00784F64"/>
    <w:rsid w:val="00790743"/>
    <w:rsid w:val="00790CBE"/>
    <w:rsid w:val="007958F0"/>
    <w:rsid w:val="007A374F"/>
    <w:rsid w:val="007A42AF"/>
    <w:rsid w:val="007A46E0"/>
    <w:rsid w:val="007A566F"/>
    <w:rsid w:val="007A7071"/>
    <w:rsid w:val="007B66AD"/>
    <w:rsid w:val="007B68F5"/>
    <w:rsid w:val="007B7E26"/>
    <w:rsid w:val="007C4E15"/>
    <w:rsid w:val="007D0F58"/>
    <w:rsid w:val="007F294B"/>
    <w:rsid w:val="007F2B2A"/>
    <w:rsid w:val="008006FD"/>
    <w:rsid w:val="00802B81"/>
    <w:rsid w:val="008033BD"/>
    <w:rsid w:val="008049B2"/>
    <w:rsid w:val="008066E4"/>
    <w:rsid w:val="00810072"/>
    <w:rsid w:val="00811C7D"/>
    <w:rsid w:val="0081322A"/>
    <w:rsid w:val="008134DB"/>
    <w:rsid w:val="00814151"/>
    <w:rsid w:val="008168DC"/>
    <w:rsid w:val="008175E3"/>
    <w:rsid w:val="00821A91"/>
    <w:rsid w:val="008228D8"/>
    <w:rsid w:val="00827B7B"/>
    <w:rsid w:val="00832F0D"/>
    <w:rsid w:val="00833BF8"/>
    <w:rsid w:val="00833F85"/>
    <w:rsid w:val="008369B6"/>
    <w:rsid w:val="00836F14"/>
    <w:rsid w:val="00842CB1"/>
    <w:rsid w:val="00851064"/>
    <w:rsid w:val="008515F5"/>
    <w:rsid w:val="00852D92"/>
    <w:rsid w:val="008536E0"/>
    <w:rsid w:val="00854E05"/>
    <w:rsid w:val="008631D9"/>
    <w:rsid w:val="0086366A"/>
    <w:rsid w:val="00874304"/>
    <w:rsid w:val="00885303"/>
    <w:rsid w:val="008A221A"/>
    <w:rsid w:val="008B124A"/>
    <w:rsid w:val="008B2ADA"/>
    <w:rsid w:val="008B4A0A"/>
    <w:rsid w:val="008B4CB8"/>
    <w:rsid w:val="008B6D48"/>
    <w:rsid w:val="008B767E"/>
    <w:rsid w:val="008C369F"/>
    <w:rsid w:val="008C404E"/>
    <w:rsid w:val="008D017F"/>
    <w:rsid w:val="008D4BD5"/>
    <w:rsid w:val="008D5060"/>
    <w:rsid w:val="008D70D9"/>
    <w:rsid w:val="008D7D36"/>
    <w:rsid w:val="008E1C4C"/>
    <w:rsid w:val="008E1D35"/>
    <w:rsid w:val="008E590D"/>
    <w:rsid w:val="008E5E60"/>
    <w:rsid w:val="008F224A"/>
    <w:rsid w:val="009019D9"/>
    <w:rsid w:val="009025B1"/>
    <w:rsid w:val="009031CA"/>
    <w:rsid w:val="00903329"/>
    <w:rsid w:val="00904D1E"/>
    <w:rsid w:val="0091110E"/>
    <w:rsid w:val="00915740"/>
    <w:rsid w:val="00921D4E"/>
    <w:rsid w:val="009226C8"/>
    <w:rsid w:val="009254F2"/>
    <w:rsid w:val="009260C5"/>
    <w:rsid w:val="0092664C"/>
    <w:rsid w:val="00934690"/>
    <w:rsid w:val="00937D92"/>
    <w:rsid w:val="00940F37"/>
    <w:rsid w:val="00942340"/>
    <w:rsid w:val="00942922"/>
    <w:rsid w:val="00943F7B"/>
    <w:rsid w:val="00946824"/>
    <w:rsid w:val="00946CEC"/>
    <w:rsid w:val="009510D4"/>
    <w:rsid w:val="00951791"/>
    <w:rsid w:val="00951F1E"/>
    <w:rsid w:val="00952050"/>
    <w:rsid w:val="009549E6"/>
    <w:rsid w:val="009562BA"/>
    <w:rsid w:val="00961B60"/>
    <w:rsid w:val="00964DE2"/>
    <w:rsid w:val="009659CF"/>
    <w:rsid w:val="0096632C"/>
    <w:rsid w:val="00971592"/>
    <w:rsid w:val="009718F9"/>
    <w:rsid w:val="0097434D"/>
    <w:rsid w:val="00975B5F"/>
    <w:rsid w:val="00975FCB"/>
    <w:rsid w:val="009760F4"/>
    <w:rsid w:val="0097718E"/>
    <w:rsid w:val="0098102A"/>
    <w:rsid w:val="0098419E"/>
    <w:rsid w:val="00984DB2"/>
    <w:rsid w:val="009869BA"/>
    <w:rsid w:val="00986D8F"/>
    <w:rsid w:val="00987DF2"/>
    <w:rsid w:val="00990EF7"/>
    <w:rsid w:val="00991074"/>
    <w:rsid w:val="009927FB"/>
    <w:rsid w:val="0099778F"/>
    <w:rsid w:val="009A38E1"/>
    <w:rsid w:val="009A49B4"/>
    <w:rsid w:val="009A5741"/>
    <w:rsid w:val="009A7E4E"/>
    <w:rsid w:val="009B1322"/>
    <w:rsid w:val="009B401B"/>
    <w:rsid w:val="009B46F3"/>
    <w:rsid w:val="009B4FB7"/>
    <w:rsid w:val="009B66D3"/>
    <w:rsid w:val="009C0C0D"/>
    <w:rsid w:val="009C1DAC"/>
    <w:rsid w:val="009C214C"/>
    <w:rsid w:val="009C332A"/>
    <w:rsid w:val="009C45D2"/>
    <w:rsid w:val="009D0780"/>
    <w:rsid w:val="009D2614"/>
    <w:rsid w:val="009D47A2"/>
    <w:rsid w:val="009D5682"/>
    <w:rsid w:val="009D73F7"/>
    <w:rsid w:val="009D7A5D"/>
    <w:rsid w:val="009E101F"/>
    <w:rsid w:val="009E27AE"/>
    <w:rsid w:val="009E665E"/>
    <w:rsid w:val="009F1B06"/>
    <w:rsid w:val="009F37C3"/>
    <w:rsid w:val="009F6951"/>
    <w:rsid w:val="00A03FF1"/>
    <w:rsid w:val="00A07450"/>
    <w:rsid w:val="00A07E9B"/>
    <w:rsid w:val="00A1468A"/>
    <w:rsid w:val="00A14EA7"/>
    <w:rsid w:val="00A15224"/>
    <w:rsid w:val="00A1714B"/>
    <w:rsid w:val="00A17CF1"/>
    <w:rsid w:val="00A20287"/>
    <w:rsid w:val="00A204BA"/>
    <w:rsid w:val="00A209A8"/>
    <w:rsid w:val="00A20CC3"/>
    <w:rsid w:val="00A239DC"/>
    <w:rsid w:val="00A2496A"/>
    <w:rsid w:val="00A3277D"/>
    <w:rsid w:val="00A340DB"/>
    <w:rsid w:val="00A34683"/>
    <w:rsid w:val="00A34DCC"/>
    <w:rsid w:val="00A40B20"/>
    <w:rsid w:val="00A421BF"/>
    <w:rsid w:val="00A4329D"/>
    <w:rsid w:val="00A43A05"/>
    <w:rsid w:val="00A45F7B"/>
    <w:rsid w:val="00A474AF"/>
    <w:rsid w:val="00A51E36"/>
    <w:rsid w:val="00A57603"/>
    <w:rsid w:val="00A6636C"/>
    <w:rsid w:val="00A6641D"/>
    <w:rsid w:val="00A66B4A"/>
    <w:rsid w:val="00A70770"/>
    <w:rsid w:val="00A71014"/>
    <w:rsid w:val="00A71031"/>
    <w:rsid w:val="00A71139"/>
    <w:rsid w:val="00A72BE8"/>
    <w:rsid w:val="00A734F5"/>
    <w:rsid w:val="00A750E3"/>
    <w:rsid w:val="00A8163B"/>
    <w:rsid w:val="00A81E50"/>
    <w:rsid w:val="00A90C68"/>
    <w:rsid w:val="00A96477"/>
    <w:rsid w:val="00A97F4B"/>
    <w:rsid w:val="00AA0496"/>
    <w:rsid w:val="00AA0A28"/>
    <w:rsid w:val="00AA0F03"/>
    <w:rsid w:val="00AA35AF"/>
    <w:rsid w:val="00AA4425"/>
    <w:rsid w:val="00AA4EC7"/>
    <w:rsid w:val="00AB2FD6"/>
    <w:rsid w:val="00AB71A9"/>
    <w:rsid w:val="00AD3151"/>
    <w:rsid w:val="00AD4643"/>
    <w:rsid w:val="00AE06AC"/>
    <w:rsid w:val="00AE4B93"/>
    <w:rsid w:val="00AE56AA"/>
    <w:rsid w:val="00AE648C"/>
    <w:rsid w:val="00AE66CD"/>
    <w:rsid w:val="00AF2F68"/>
    <w:rsid w:val="00B0275E"/>
    <w:rsid w:val="00B0294D"/>
    <w:rsid w:val="00B03ACB"/>
    <w:rsid w:val="00B06B20"/>
    <w:rsid w:val="00B11F45"/>
    <w:rsid w:val="00B1495C"/>
    <w:rsid w:val="00B167D3"/>
    <w:rsid w:val="00B22DE5"/>
    <w:rsid w:val="00B25000"/>
    <w:rsid w:val="00B254AB"/>
    <w:rsid w:val="00B26B93"/>
    <w:rsid w:val="00B41116"/>
    <w:rsid w:val="00B43028"/>
    <w:rsid w:val="00B5344D"/>
    <w:rsid w:val="00B54A2C"/>
    <w:rsid w:val="00B55609"/>
    <w:rsid w:val="00B66907"/>
    <w:rsid w:val="00B7284B"/>
    <w:rsid w:val="00B84970"/>
    <w:rsid w:val="00B871BB"/>
    <w:rsid w:val="00B9246A"/>
    <w:rsid w:val="00B94B02"/>
    <w:rsid w:val="00BA265A"/>
    <w:rsid w:val="00BA4EF5"/>
    <w:rsid w:val="00BA564E"/>
    <w:rsid w:val="00BA72AE"/>
    <w:rsid w:val="00BB0183"/>
    <w:rsid w:val="00BB28B2"/>
    <w:rsid w:val="00BB4228"/>
    <w:rsid w:val="00BC1827"/>
    <w:rsid w:val="00BD0D67"/>
    <w:rsid w:val="00BD2888"/>
    <w:rsid w:val="00BD2F9F"/>
    <w:rsid w:val="00BE0F08"/>
    <w:rsid w:val="00BE530B"/>
    <w:rsid w:val="00BE7254"/>
    <w:rsid w:val="00BF068F"/>
    <w:rsid w:val="00BF6C2B"/>
    <w:rsid w:val="00C064AC"/>
    <w:rsid w:val="00C07D18"/>
    <w:rsid w:val="00C17238"/>
    <w:rsid w:val="00C17E8F"/>
    <w:rsid w:val="00C21A7E"/>
    <w:rsid w:val="00C35B4F"/>
    <w:rsid w:val="00C366AC"/>
    <w:rsid w:val="00C42230"/>
    <w:rsid w:val="00C42321"/>
    <w:rsid w:val="00C52AF1"/>
    <w:rsid w:val="00C53C4B"/>
    <w:rsid w:val="00C56AE5"/>
    <w:rsid w:val="00C61882"/>
    <w:rsid w:val="00C62FE6"/>
    <w:rsid w:val="00C637AB"/>
    <w:rsid w:val="00C658DF"/>
    <w:rsid w:val="00C7265F"/>
    <w:rsid w:val="00C73BA5"/>
    <w:rsid w:val="00C777AC"/>
    <w:rsid w:val="00C84496"/>
    <w:rsid w:val="00C86B60"/>
    <w:rsid w:val="00C86E00"/>
    <w:rsid w:val="00C87CA8"/>
    <w:rsid w:val="00C90BF0"/>
    <w:rsid w:val="00C940D7"/>
    <w:rsid w:val="00C97798"/>
    <w:rsid w:val="00CA14A1"/>
    <w:rsid w:val="00CA1E72"/>
    <w:rsid w:val="00CA1EDD"/>
    <w:rsid w:val="00CA42A7"/>
    <w:rsid w:val="00CA4637"/>
    <w:rsid w:val="00CA4F7A"/>
    <w:rsid w:val="00CA51D3"/>
    <w:rsid w:val="00CA54DE"/>
    <w:rsid w:val="00CB0DD2"/>
    <w:rsid w:val="00CB47B2"/>
    <w:rsid w:val="00CB6B8B"/>
    <w:rsid w:val="00CB6DEF"/>
    <w:rsid w:val="00CC0EB5"/>
    <w:rsid w:val="00CC6443"/>
    <w:rsid w:val="00CC6638"/>
    <w:rsid w:val="00CD3DC6"/>
    <w:rsid w:val="00CD621C"/>
    <w:rsid w:val="00CE596F"/>
    <w:rsid w:val="00CE5F39"/>
    <w:rsid w:val="00CE7891"/>
    <w:rsid w:val="00CF19C7"/>
    <w:rsid w:val="00CF2D9A"/>
    <w:rsid w:val="00CF3502"/>
    <w:rsid w:val="00CF39C4"/>
    <w:rsid w:val="00CF7EF8"/>
    <w:rsid w:val="00D07A58"/>
    <w:rsid w:val="00D10AF3"/>
    <w:rsid w:val="00D16574"/>
    <w:rsid w:val="00D17D5B"/>
    <w:rsid w:val="00D23445"/>
    <w:rsid w:val="00D24B28"/>
    <w:rsid w:val="00D25215"/>
    <w:rsid w:val="00D2541F"/>
    <w:rsid w:val="00D3729A"/>
    <w:rsid w:val="00D37C3E"/>
    <w:rsid w:val="00D40797"/>
    <w:rsid w:val="00D408EF"/>
    <w:rsid w:val="00D45773"/>
    <w:rsid w:val="00D46100"/>
    <w:rsid w:val="00D477FE"/>
    <w:rsid w:val="00D47B70"/>
    <w:rsid w:val="00D51017"/>
    <w:rsid w:val="00D554A3"/>
    <w:rsid w:val="00D55805"/>
    <w:rsid w:val="00D55FC9"/>
    <w:rsid w:val="00D56514"/>
    <w:rsid w:val="00D56EF0"/>
    <w:rsid w:val="00D60EDB"/>
    <w:rsid w:val="00D63DBE"/>
    <w:rsid w:val="00D660CD"/>
    <w:rsid w:val="00D6634B"/>
    <w:rsid w:val="00D72C5D"/>
    <w:rsid w:val="00D72FD8"/>
    <w:rsid w:val="00D7535D"/>
    <w:rsid w:val="00D76B76"/>
    <w:rsid w:val="00D7774B"/>
    <w:rsid w:val="00D77F8E"/>
    <w:rsid w:val="00D80106"/>
    <w:rsid w:val="00D92970"/>
    <w:rsid w:val="00D946C5"/>
    <w:rsid w:val="00DA2FA0"/>
    <w:rsid w:val="00DA5A2C"/>
    <w:rsid w:val="00DB32A4"/>
    <w:rsid w:val="00DB59B2"/>
    <w:rsid w:val="00DB7FFC"/>
    <w:rsid w:val="00DC0082"/>
    <w:rsid w:val="00DC03BF"/>
    <w:rsid w:val="00DC3D7B"/>
    <w:rsid w:val="00DC4B71"/>
    <w:rsid w:val="00DC73E4"/>
    <w:rsid w:val="00DD19BC"/>
    <w:rsid w:val="00DD4D31"/>
    <w:rsid w:val="00DE1B62"/>
    <w:rsid w:val="00DE62C2"/>
    <w:rsid w:val="00DE77E0"/>
    <w:rsid w:val="00E015E3"/>
    <w:rsid w:val="00E024AB"/>
    <w:rsid w:val="00E02E49"/>
    <w:rsid w:val="00E05199"/>
    <w:rsid w:val="00E20BAA"/>
    <w:rsid w:val="00E35E7E"/>
    <w:rsid w:val="00E36555"/>
    <w:rsid w:val="00E4086D"/>
    <w:rsid w:val="00E43B3A"/>
    <w:rsid w:val="00E50658"/>
    <w:rsid w:val="00E51767"/>
    <w:rsid w:val="00E5747A"/>
    <w:rsid w:val="00E61B15"/>
    <w:rsid w:val="00E639C3"/>
    <w:rsid w:val="00E71123"/>
    <w:rsid w:val="00E71EE9"/>
    <w:rsid w:val="00E7665C"/>
    <w:rsid w:val="00E77809"/>
    <w:rsid w:val="00E77C38"/>
    <w:rsid w:val="00E811A4"/>
    <w:rsid w:val="00E83EB7"/>
    <w:rsid w:val="00E871CE"/>
    <w:rsid w:val="00E9355B"/>
    <w:rsid w:val="00E93D64"/>
    <w:rsid w:val="00E93FAC"/>
    <w:rsid w:val="00EA1537"/>
    <w:rsid w:val="00EA3156"/>
    <w:rsid w:val="00EA327E"/>
    <w:rsid w:val="00EA4402"/>
    <w:rsid w:val="00EA4C87"/>
    <w:rsid w:val="00EA609A"/>
    <w:rsid w:val="00EA6B12"/>
    <w:rsid w:val="00EB0A27"/>
    <w:rsid w:val="00EB39A6"/>
    <w:rsid w:val="00EB554C"/>
    <w:rsid w:val="00EB6B5B"/>
    <w:rsid w:val="00EC4636"/>
    <w:rsid w:val="00ED075F"/>
    <w:rsid w:val="00ED2FA4"/>
    <w:rsid w:val="00EE00E3"/>
    <w:rsid w:val="00EE08CA"/>
    <w:rsid w:val="00EE0EAF"/>
    <w:rsid w:val="00EE28C9"/>
    <w:rsid w:val="00EE5942"/>
    <w:rsid w:val="00EF2A7B"/>
    <w:rsid w:val="00EF55D5"/>
    <w:rsid w:val="00EF6BCB"/>
    <w:rsid w:val="00EF7465"/>
    <w:rsid w:val="00F006A1"/>
    <w:rsid w:val="00F03119"/>
    <w:rsid w:val="00F037E9"/>
    <w:rsid w:val="00F0581B"/>
    <w:rsid w:val="00F0648A"/>
    <w:rsid w:val="00F11EE4"/>
    <w:rsid w:val="00F17DCF"/>
    <w:rsid w:val="00F24B06"/>
    <w:rsid w:val="00F24DC1"/>
    <w:rsid w:val="00F30358"/>
    <w:rsid w:val="00F30D21"/>
    <w:rsid w:val="00F32883"/>
    <w:rsid w:val="00F32CFC"/>
    <w:rsid w:val="00F37E1B"/>
    <w:rsid w:val="00F61906"/>
    <w:rsid w:val="00F63129"/>
    <w:rsid w:val="00F67964"/>
    <w:rsid w:val="00F762E6"/>
    <w:rsid w:val="00F771BA"/>
    <w:rsid w:val="00F92246"/>
    <w:rsid w:val="00F95B8F"/>
    <w:rsid w:val="00F97BAC"/>
    <w:rsid w:val="00FA1DDB"/>
    <w:rsid w:val="00FA70D1"/>
    <w:rsid w:val="00FB0FC7"/>
    <w:rsid w:val="00FB146C"/>
    <w:rsid w:val="00FB1941"/>
    <w:rsid w:val="00FB49FE"/>
    <w:rsid w:val="00FB4CC5"/>
    <w:rsid w:val="00FB7E67"/>
    <w:rsid w:val="00FC12F2"/>
    <w:rsid w:val="00FC24D3"/>
    <w:rsid w:val="00FC6D65"/>
    <w:rsid w:val="00FD0136"/>
    <w:rsid w:val="00FD11A6"/>
    <w:rsid w:val="00FD6C8E"/>
    <w:rsid w:val="00FD7737"/>
    <w:rsid w:val="00FE1FD3"/>
    <w:rsid w:val="00FE480E"/>
    <w:rsid w:val="00FF0223"/>
    <w:rsid w:val="00FF27FA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28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EE0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034D0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C1827"/>
    <w:rPr>
      <w:color w:val="0000FF"/>
      <w:u w:val="single"/>
    </w:rPr>
  </w:style>
  <w:style w:type="paragraph" w:styleId="a3">
    <w:name w:val="Title"/>
    <w:basedOn w:val="a"/>
    <w:qFormat/>
    <w:rsid w:val="00F63129"/>
    <w:pPr>
      <w:jc w:val="center"/>
    </w:pPr>
    <w:rPr>
      <w:rFonts w:ascii="Arial" w:hAnsi="Arial"/>
      <w:b/>
      <w:szCs w:val="20"/>
    </w:rPr>
  </w:style>
  <w:style w:type="table" w:styleId="a4">
    <w:name w:val="Table Grid"/>
    <w:basedOn w:val="a1"/>
    <w:rsid w:val="0095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0F7C6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semiHidden/>
    <w:rsid w:val="00FF27FA"/>
    <w:rPr>
      <w:sz w:val="16"/>
      <w:szCs w:val="16"/>
    </w:rPr>
  </w:style>
  <w:style w:type="paragraph" w:styleId="a7">
    <w:name w:val="annotation text"/>
    <w:basedOn w:val="a"/>
    <w:semiHidden/>
    <w:rsid w:val="00FF27FA"/>
    <w:rPr>
      <w:sz w:val="20"/>
      <w:szCs w:val="20"/>
    </w:rPr>
  </w:style>
  <w:style w:type="paragraph" w:styleId="a8">
    <w:name w:val="annotation subject"/>
    <w:basedOn w:val="a7"/>
    <w:next w:val="a7"/>
    <w:semiHidden/>
    <w:rsid w:val="00FF27FA"/>
    <w:rPr>
      <w:b/>
      <w:bCs/>
    </w:rPr>
  </w:style>
  <w:style w:type="paragraph" w:styleId="a9">
    <w:name w:val="Balloon Text"/>
    <w:basedOn w:val="a"/>
    <w:semiHidden/>
    <w:rsid w:val="00FF27F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"/>
    <w:rsid w:val="005C7C8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a"/>
    <w:rsid w:val="005C7C81"/>
    <w:rPr>
      <w:sz w:val="24"/>
      <w:szCs w:val="24"/>
      <w:lang w:val="en-GB" w:eastAsia="en-US"/>
    </w:rPr>
  </w:style>
  <w:style w:type="paragraph" w:styleId="ab">
    <w:name w:val="footer"/>
    <w:basedOn w:val="a"/>
    <w:link w:val="Char0"/>
    <w:rsid w:val="005C7C8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b"/>
    <w:rsid w:val="005C7C81"/>
    <w:rPr>
      <w:sz w:val="24"/>
      <w:szCs w:val="24"/>
      <w:lang w:val="en-GB" w:eastAsia="en-US"/>
    </w:rPr>
  </w:style>
  <w:style w:type="table" w:styleId="20">
    <w:name w:val="Table Classic 2"/>
    <w:basedOn w:val="a1"/>
    <w:rsid w:val="00F058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F058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List 2"/>
    <w:basedOn w:val="a1"/>
    <w:rsid w:val="00F058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List 6"/>
    <w:basedOn w:val="a1"/>
    <w:rsid w:val="00F058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5">
    <w:name w:val="Light Shading Accent 5"/>
    <w:basedOn w:val="a1"/>
    <w:uiPriority w:val="60"/>
    <w:rsid w:val="00F0581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1Char">
    <w:name w:val="Επικεφαλίδα 1 Char"/>
    <w:basedOn w:val="a0"/>
    <w:link w:val="1"/>
    <w:rsid w:val="00EE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EE00E3"/>
    <w:pPr>
      <w:spacing w:line="276" w:lineRule="auto"/>
      <w:outlineLvl w:val="9"/>
    </w:pPr>
    <w:rPr>
      <w:lang w:val="en-US" w:eastAsia="ja-JP"/>
    </w:rPr>
  </w:style>
  <w:style w:type="paragraph" w:styleId="11">
    <w:name w:val="toc 1"/>
    <w:basedOn w:val="a"/>
    <w:next w:val="a"/>
    <w:autoRedefine/>
    <w:uiPriority w:val="39"/>
    <w:rsid w:val="00EE00E3"/>
    <w:pPr>
      <w:spacing w:after="100"/>
    </w:pPr>
  </w:style>
  <w:style w:type="paragraph" w:styleId="ad">
    <w:name w:val="List Paragraph"/>
    <w:basedOn w:val="a"/>
    <w:uiPriority w:val="34"/>
    <w:qFormat/>
    <w:rsid w:val="00C52AF1"/>
    <w:pPr>
      <w:ind w:left="720"/>
      <w:contextualSpacing/>
    </w:pPr>
  </w:style>
  <w:style w:type="paragraph" w:customStyle="1" w:styleId="Default">
    <w:name w:val="Default"/>
    <w:rsid w:val="00EA31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-0">
    <w:name w:val="FollowedHyperlink"/>
    <w:basedOn w:val="a0"/>
    <w:rsid w:val="000E6173"/>
    <w:rPr>
      <w:color w:val="800080" w:themeColor="followedHyperlink"/>
      <w:u w:val="single"/>
    </w:rPr>
  </w:style>
  <w:style w:type="table" w:styleId="-50">
    <w:name w:val="Light List Accent 5"/>
    <w:basedOn w:val="a1"/>
    <w:uiPriority w:val="61"/>
    <w:rsid w:val="00FB49F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28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E0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034D0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1827"/>
    <w:rPr>
      <w:color w:val="0000FF"/>
      <w:u w:val="single"/>
    </w:rPr>
  </w:style>
  <w:style w:type="paragraph" w:styleId="Title">
    <w:name w:val="Title"/>
    <w:basedOn w:val="Normal"/>
    <w:qFormat/>
    <w:rsid w:val="00F63129"/>
    <w:pPr>
      <w:jc w:val="center"/>
    </w:pPr>
    <w:rPr>
      <w:rFonts w:ascii="Arial" w:hAnsi="Arial"/>
      <w:b/>
      <w:szCs w:val="20"/>
    </w:rPr>
  </w:style>
  <w:style w:type="table" w:styleId="TableGrid">
    <w:name w:val="Table Grid"/>
    <w:basedOn w:val="TableNormal"/>
    <w:rsid w:val="0095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F7C6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F27FA"/>
    <w:rPr>
      <w:sz w:val="16"/>
      <w:szCs w:val="16"/>
    </w:rPr>
  </w:style>
  <w:style w:type="paragraph" w:styleId="CommentText">
    <w:name w:val="annotation text"/>
    <w:basedOn w:val="Normal"/>
    <w:semiHidden/>
    <w:rsid w:val="00FF27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27FA"/>
    <w:rPr>
      <w:b/>
      <w:bCs/>
    </w:rPr>
  </w:style>
  <w:style w:type="paragraph" w:styleId="BalloonText">
    <w:name w:val="Balloon Text"/>
    <w:basedOn w:val="Normal"/>
    <w:semiHidden/>
    <w:rsid w:val="00FF2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7C8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C7C8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5C7C8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C7C81"/>
    <w:rPr>
      <w:sz w:val="24"/>
      <w:szCs w:val="24"/>
      <w:lang w:val="en-GB" w:eastAsia="en-US"/>
    </w:rPr>
  </w:style>
  <w:style w:type="table" w:styleId="TableClassic2">
    <w:name w:val="Table Classic 2"/>
    <w:basedOn w:val="TableNormal"/>
    <w:rsid w:val="00F058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058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058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058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ghtShading-Accent5">
    <w:name w:val="Light Shading Accent 5"/>
    <w:basedOn w:val="TableNormal"/>
    <w:uiPriority w:val="60"/>
    <w:rsid w:val="00F058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Heading1Char">
    <w:name w:val="Heading 1 Char"/>
    <w:basedOn w:val="DefaultParagraphFont"/>
    <w:link w:val="Heading1"/>
    <w:rsid w:val="00EE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0E3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E00E3"/>
    <w:pPr>
      <w:spacing w:after="100"/>
    </w:pPr>
  </w:style>
  <w:style w:type="paragraph" w:styleId="ListParagraph">
    <w:name w:val="List Paragraph"/>
    <w:basedOn w:val="Normal"/>
    <w:uiPriority w:val="34"/>
    <w:qFormat/>
    <w:rsid w:val="00C52AF1"/>
    <w:pPr>
      <w:ind w:left="720"/>
      <w:contextualSpacing/>
    </w:pPr>
  </w:style>
  <w:style w:type="paragraph" w:customStyle="1" w:styleId="Default">
    <w:name w:val="Default"/>
    <w:rsid w:val="00EA31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https://s.kathimerini.gr/resources/toolip/img/2017/12/07/g_ele_c01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mailto:info@medie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82E9-9BA7-434C-801C-714B6EE2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ΣΕΜΙΝΑΡΙΟ ΜΕ ΘΕΜΑ</vt:lpstr>
      <vt:lpstr>ΣΕΜΙΝΑΡΙΟ ΜΕ ΘΕΜΑ</vt:lpstr>
    </vt:vector>
  </TitlesOfParts>
  <Company>mio</Company>
  <LinksUpToDate>false</LinksUpToDate>
  <CharactersWithSpaces>1970</CharactersWithSpaces>
  <SharedDoc>false</SharedDoc>
  <HLinks>
    <vt:vector size="18" baseType="variant">
      <vt:variant>
        <vt:i4>3801171</vt:i4>
      </vt:variant>
      <vt:variant>
        <vt:i4>9</vt:i4>
      </vt:variant>
      <vt:variant>
        <vt:i4>0</vt:i4>
      </vt:variant>
      <vt:variant>
        <vt:i4>5</vt:i4>
      </vt:variant>
      <vt:variant>
        <vt:lpwstr>mailto:mail@kpe-elefs.att.sch.gr</vt:lpwstr>
      </vt:variant>
      <vt:variant>
        <vt:lpwstr/>
      </vt:variant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http://www.medies.net/</vt:lpwstr>
      </vt:variant>
      <vt:variant>
        <vt:lpwstr/>
      </vt:variant>
      <vt:variant>
        <vt:i4>4718700</vt:i4>
      </vt:variant>
      <vt:variant>
        <vt:i4>3</vt:i4>
      </vt:variant>
      <vt:variant>
        <vt:i4>0</vt:i4>
      </vt:variant>
      <vt:variant>
        <vt:i4>5</vt:i4>
      </vt:variant>
      <vt:variant>
        <vt:lpwstr>mailto:info@medies.net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ΣΕΜΙΝΑΡΙΟ ΜΕ ΘΕΜΑ</dc:title>
  <dc:creator>nantiouko</dc:creator>
  <cp:lastModifiedBy>Perivallontiki</cp:lastModifiedBy>
  <cp:revision>3</cp:revision>
  <cp:lastPrinted>2018-09-10T11:04:00Z</cp:lastPrinted>
  <dcterms:created xsi:type="dcterms:W3CDTF">2019-09-20T06:45:00Z</dcterms:created>
  <dcterms:modified xsi:type="dcterms:W3CDTF">2019-09-20T07:09:00Z</dcterms:modified>
</cp:coreProperties>
</file>